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5AB" w:rsidRDefault="005075AB">
      <w:pPr>
        <w:widowControl/>
        <w:jc w:val="left"/>
        <w:rPr>
          <w:sz w:val="22"/>
        </w:rPr>
      </w:pPr>
      <w:r>
        <w:rPr>
          <w:rFonts w:hint="eastAsia"/>
          <w:sz w:val="22"/>
        </w:rPr>
        <w:t>【様式１別紙</w:t>
      </w:r>
      <w:r w:rsidR="00F618A5">
        <w:rPr>
          <w:rFonts w:hint="eastAsia"/>
          <w:sz w:val="22"/>
        </w:rPr>
        <w:t>】</w:t>
      </w:r>
    </w:p>
    <w:p w:rsidR="00F618A5" w:rsidRPr="002076DB" w:rsidRDefault="00F618A5" w:rsidP="002076DB">
      <w:pPr>
        <w:overflowPunct w:val="0"/>
        <w:snapToGrid w:val="0"/>
        <w:jc w:val="center"/>
        <w:rPr>
          <w:sz w:val="32"/>
          <w:szCs w:val="32"/>
        </w:rPr>
      </w:pPr>
      <w:r w:rsidRPr="002076DB">
        <w:rPr>
          <w:rFonts w:hint="eastAsia"/>
          <w:sz w:val="32"/>
          <w:szCs w:val="32"/>
        </w:rPr>
        <w:t>誓</w:t>
      </w:r>
      <w:r w:rsidR="002076DB">
        <w:rPr>
          <w:rFonts w:hint="eastAsia"/>
          <w:sz w:val="32"/>
          <w:szCs w:val="32"/>
        </w:rPr>
        <w:t xml:space="preserve">　</w:t>
      </w:r>
      <w:r w:rsidRPr="002076DB">
        <w:rPr>
          <w:rFonts w:hint="eastAsia"/>
          <w:sz w:val="32"/>
          <w:szCs w:val="32"/>
        </w:rPr>
        <w:t>約</w:t>
      </w:r>
      <w:r w:rsidR="002076DB">
        <w:rPr>
          <w:rFonts w:hint="eastAsia"/>
          <w:sz w:val="32"/>
          <w:szCs w:val="32"/>
        </w:rPr>
        <w:t xml:space="preserve">　</w:t>
      </w:r>
      <w:r w:rsidRPr="002076DB">
        <w:rPr>
          <w:rFonts w:hint="eastAsia"/>
          <w:sz w:val="32"/>
          <w:szCs w:val="32"/>
        </w:rPr>
        <w:t>書</w:t>
      </w:r>
    </w:p>
    <w:p w:rsidR="005075AB" w:rsidRPr="009C5ED1" w:rsidRDefault="005075AB" w:rsidP="00F618A5">
      <w:pPr>
        <w:rPr>
          <w:sz w:val="22"/>
        </w:rPr>
      </w:pPr>
    </w:p>
    <w:p w:rsidR="00BC64E9" w:rsidRPr="001143F3" w:rsidRDefault="00F618A5" w:rsidP="00C24453">
      <w:pPr>
        <w:wordWrap w:val="0"/>
        <w:overflowPunct w:val="0"/>
        <w:snapToGrid w:val="0"/>
        <w:spacing w:line="311" w:lineRule="exact"/>
        <w:ind w:firstLineChars="300" w:firstLine="660"/>
        <w:rPr>
          <w:sz w:val="22"/>
        </w:rPr>
      </w:pPr>
      <w:r>
        <w:rPr>
          <w:rFonts w:hint="eastAsia"/>
          <w:sz w:val="22"/>
        </w:rPr>
        <w:t xml:space="preserve">　私は、下記事項について誓約</w:t>
      </w:r>
      <w:r w:rsidRPr="00ED0284">
        <w:rPr>
          <w:rFonts w:hint="eastAsia"/>
          <w:sz w:val="22"/>
        </w:rPr>
        <w:t>します。</w:t>
      </w:r>
    </w:p>
    <w:p w:rsidR="00F618A5" w:rsidRDefault="00F618A5" w:rsidP="00CC4450">
      <w:pPr>
        <w:overflowPunct w:val="0"/>
        <w:snapToGrid w:val="0"/>
        <w:spacing w:line="311" w:lineRule="exact"/>
        <w:jc w:val="center"/>
        <w:rPr>
          <w:sz w:val="22"/>
        </w:rPr>
      </w:pPr>
      <w:r w:rsidRPr="00ED0284">
        <w:rPr>
          <w:rFonts w:hint="eastAsia"/>
          <w:sz w:val="22"/>
        </w:rPr>
        <w:t>記</w:t>
      </w:r>
    </w:p>
    <w:p w:rsidR="00CE0B15" w:rsidRPr="00CE0B15" w:rsidRDefault="00FB270E" w:rsidP="005075AB">
      <w:pPr>
        <w:numPr>
          <w:ilvl w:val="0"/>
          <w:numId w:val="4"/>
        </w:numPr>
        <w:wordWrap w:val="0"/>
        <w:snapToGrid w:val="0"/>
        <w:spacing w:beforeLines="50" w:before="169"/>
        <w:ind w:leftChars="100" w:left="650" w:hangingChars="200" w:hanging="440"/>
        <w:rPr>
          <w:sz w:val="22"/>
        </w:rPr>
      </w:pPr>
      <w:r>
        <w:rPr>
          <w:rFonts w:hint="eastAsia"/>
          <w:sz w:val="22"/>
        </w:rPr>
        <w:t>令和５</w:t>
      </w:r>
      <w:r w:rsidR="00CE0B15" w:rsidRPr="00CE0B15">
        <w:rPr>
          <w:rFonts w:hint="eastAsia"/>
          <w:sz w:val="22"/>
        </w:rPr>
        <w:t>年度芝山町工事等入札参加業者資格者名簿</w:t>
      </w:r>
      <w:r w:rsidR="00CE0B15">
        <w:rPr>
          <w:rFonts w:hint="eastAsia"/>
          <w:sz w:val="22"/>
        </w:rPr>
        <w:t>の「委託」部門に登載されていること</w:t>
      </w:r>
    </w:p>
    <w:p w:rsidR="00CE0B15" w:rsidRPr="001F07A3" w:rsidRDefault="00CE0B15" w:rsidP="005075AB">
      <w:pPr>
        <w:numPr>
          <w:ilvl w:val="0"/>
          <w:numId w:val="4"/>
        </w:numPr>
        <w:wordWrap w:val="0"/>
        <w:snapToGrid w:val="0"/>
        <w:spacing w:beforeLines="50" w:before="169"/>
        <w:ind w:leftChars="100" w:left="650" w:hangingChars="200" w:hanging="440"/>
        <w:rPr>
          <w:sz w:val="22"/>
        </w:rPr>
      </w:pPr>
      <w:r w:rsidRPr="001F07A3">
        <w:rPr>
          <w:rFonts w:hint="eastAsia"/>
          <w:sz w:val="22"/>
        </w:rPr>
        <w:t>千葉県</w:t>
      </w:r>
      <w:r w:rsidR="004A43B1" w:rsidRPr="001F07A3">
        <w:rPr>
          <w:rFonts w:hint="eastAsia"/>
          <w:sz w:val="22"/>
        </w:rPr>
        <w:t>・</w:t>
      </w:r>
      <w:r w:rsidR="00C14BD5" w:rsidRPr="001F07A3">
        <w:rPr>
          <w:rFonts w:hint="eastAsia"/>
          <w:sz w:val="22"/>
        </w:rPr>
        <w:t>東京都</w:t>
      </w:r>
      <w:r w:rsidRPr="001F07A3">
        <w:rPr>
          <w:rFonts w:hint="eastAsia"/>
          <w:sz w:val="22"/>
        </w:rPr>
        <w:t>に本店又は</w:t>
      </w:r>
      <w:r w:rsidR="004A43B1" w:rsidRPr="001F07A3">
        <w:rPr>
          <w:rFonts w:hint="eastAsia"/>
          <w:sz w:val="22"/>
        </w:rPr>
        <w:t>契約委任している支店若しくは営業所を</w:t>
      </w:r>
      <w:r w:rsidRPr="001F07A3">
        <w:rPr>
          <w:rFonts w:hint="eastAsia"/>
          <w:sz w:val="22"/>
        </w:rPr>
        <w:t>有すること</w:t>
      </w:r>
    </w:p>
    <w:p w:rsidR="00CE0B15" w:rsidRP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地方自治法施行令（昭和</w:t>
      </w:r>
      <w:r w:rsidRPr="00CE0B15">
        <w:rPr>
          <w:rFonts w:hint="eastAsia"/>
          <w:sz w:val="22"/>
        </w:rPr>
        <w:t xml:space="preserve">22 </w:t>
      </w:r>
      <w:r w:rsidRPr="00CE0B15">
        <w:rPr>
          <w:rFonts w:hint="eastAsia"/>
          <w:sz w:val="22"/>
        </w:rPr>
        <w:t>年政令第</w:t>
      </w:r>
      <w:r w:rsidRPr="00CE0B15">
        <w:rPr>
          <w:rFonts w:hint="eastAsia"/>
          <w:sz w:val="22"/>
        </w:rPr>
        <w:t xml:space="preserve">16 </w:t>
      </w:r>
      <w:r w:rsidRPr="00CE0B15">
        <w:rPr>
          <w:rFonts w:hint="eastAsia"/>
          <w:sz w:val="22"/>
        </w:rPr>
        <w:t>号）第</w:t>
      </w:r>
      <w:r w:rsidRPr="00CE0B15">
        <w:rPr>
          <w:rFonts w:hint="eastAsia"/>
          <w:sz w:val="22"/>
        </w:rPr>
        <w:t xml:space="preserve">167 </w:t>
      </w:r>
      <w:r w:rsidRPr="00CE0B15">
        <w:rPr>
          <w:rFonts w:hint="eastAsia"/>
          <w:sz w:val="22"/>
        </w:rPr>
        <w:t>条の</w:t>
      </w:r>
      <w:r w:rsidRPr="00CE0B15">
        <w:rPr>
          <w:rFonts w:hint="eastAsia"/>
          <w:sz w:val="22"/>
        </w:rPr>
        <w:t xml:space="preserve">4 </w:t>
      </w:r>
      <w:r>
        <w:rPr>
          <w:rFonts w:hint="eastAsia"/>
          <w:sz w:val="22"/>
        </w:rPr>
        <w:t>の規定に該当しないこと</w:t>
      </w:r>
    </w:p>
    <w:p w:rsidR="00CE0B15" w:rsidRP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会社更生法（平成</w:t>
      </w:r>
      <w:r w:rsidRPr="00CE0B15">
        <w:rPr>
          <w:rFonts w:hint="eastAsia"/>
          <w:sz w:val="22"/>
        </w:rPr>
        <w:t xml:space="preserve">14 </w:t>
      </w:r>
      <w:r w:rsidRPr="00CE0B15">
        <w:rPr>
          <w:rFonts w:hint="eastAsia"/>
          <w:sz w:val="22"/>
        </w:rPr>
        <w:t>年法律第</w:t>
      </w:r>
      <w:r w:rsidRPr="00CE0B15">
        <w:rPr>
          <w:rFonts w:hint="eastAsia"/>
          <w:sz w:val="22"/>
        </w:rPr>
        <w:t xml:space="preserve">154 </w:t>
      </w:r>
      <w:r w:rsidRPr="00CE0B15">
        <w:rPr>
          <w:rFonts w:hint="eastAsia"/>
          <w:sz w:val="22"/>
        </w:rPr>
        <w:t>号）第</w:t>
      </w:r>
      <w:r w:rsidRPr="00CE0B15">
        <w:rPr>
          <w:rFonts w:hint="eastAsia"/>
          <w:sz w:val="22"/>
        </w:rPr>
        <w:t xml:space="preserve">17 </w:t>
      </w:r>
      <w:r w:rsidRPr="00CE0B15">
        <w:rPr>
          <w:rFonts w:hint="eastAsia"/>
          <w:sz w:val="22"/>
        </w:rPr>
        <w:t>条の規定による更正手続の</w:t>
      </w:r>
      <w:r>
        <w:rPr>
          <w:rFonts w:hint="eastAsia"/>
          <w:sz w:val="22"/>
        </w:rPr>
        <w:t>申立てがなされた場合は、更正計画の認可の決定がなされていること</w:t>
      </w:r>
    </w:p>
    <w:p w:rsidR="00CE0B15" w:rsidRP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民事再生法（平成</w:t>
      </w:r>
      <w:r w:rsidRPr="00CE0B15">
        <w:rPr>
          <w:rFonts w:hint="eastAsia"/>
          <w:sz w:val="22"/>
        </w:rPr>
        <w:t xml:space="preserve">11 </w:t>
      </w:r>
      <w:r w:rsidRPr="00CE0B15">
        <w:rPr>
          <w:rFonts w:hint="eastAsia"/>
          <w:sz w:val="22"/>
        </w:rPr>
        <w:t>年法律第</w:t>
      </w:r>
      <w:r w:rsidRPr="00CE0B15">
        <w:rPr>
          <w:rFonts w:hint="eastAsia"/>
          <w:sz w:val="22"/>
        </w:rPr>
        <w:t xml:space="preserve">225 </w:t>
      </w:r>
      <w:r w:rsidRPr="00CE0B15">
        <w:rPr>
          <w:rFonts w:hint="eastAsia"/>
          <w:sz w:val="22"/>
        </w:rPr>
        <w:t>号）第</w:t>
      </w:r>
      <w:r w:rsidRPr="00CE0B15">
        <w:rPr>
          <w:rFonts w:hint="eastAsia"/>
          <w:sz w:val="22"/>
        </w:rPr>
        <w:t xml:space="preserve">21 </w:t>
      </w:r>
      <w:r w:rsidRPr="00CE0B15">
        <w:rPr>
          <w:rFonts w:hint="eastAsia"/>
          <w:sz w:val="22"/>
        </w:rPr>
        <w:t>条の規定による再生手続の開始の</w:t>
      </w:r>
      <w:r>
        <w:rPr>
          <w:rFonts w:hint="eastAsia"/>
          <w:sz w:val="22"/>
        </w:rPr>
        <w:t>申立てがなされた場合は、再生計画の認可の決定がなされていること</w:t>
      </w:r>
    </w:p>
    <w:p w:rsid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手形交換所による取引停止処分を受けて</w:t>
      </w:r>
      <w:r w:rsidR="005075AB">
        <w:rPr>
          <w:rFonts w:hint="eastAsia"/>
          <w:sz w:val="22"/>
        </w:rPr>
        <w:t>から</w:t>
      </w:r>
      <w:r w:rsidRPr="00CE0B15">
        <w:rPr>
          <w:rFonts w:hint="eastAsia"/>
          <w:sz w:val="22"/>
        </w:rPr>
        <w:t>2</w:t>
      </w:r>
      <w:r w:rsidR="005075AB">
        <w:rPr>
          <w:rFonts w:hint="eastAsia"/>
          <w:sz w:val="22"/>
        </w:rPr>
        <w:t>年以上</w:t>
      </w:r>
      <w:r>
        <w:rPr>
          <w:rFonts w:hint="eastAsia"/>
          <w:sz w:val="22"/>
        </w:rPr>
        <w:t>を経過していること</w:t>
      </w:r>
    </w:p>
    <w:p w:rsidR="00CE0B15" w:rsidRP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本委託業務の受注候補者決定日前</w:t>
      </w:r>
      <w:r w:rsidRPr="00CE0B15">
        <w:rPr>
          <w:rFonts w:hint="eastAsia"/>
          <w:sz w:val="22"/>
        </w:rPr>
        <w:t>6</w:t>
      </w:r>
      <w:r w:rsidRPr="00CE0B15">
        <w:rPr>
          <w:rFonts w:hint="eastAsia"/>
          <w:sz w:val="22"/>
        </w:rPr>
        <w:t>か月以内に手形、小切手を不渡りにし</w:t>
      </w:r>
      <w:r>
        <w:rPr>
          <w:rFonts w:hint="eastAsia"/>
          <w:sz w:val="22"/>
        </w:rPr>
        <w:t>ていないこ</w:t>
      </w:r>
      <w:r w:rsidR="005075AB">
        <w:rPr>
          <w:rFonts w:hint="eastAsia"/>
          <w:sz w:val="22"/>
        </w:rPr>
        <w:t>と</w:t>
      </w:r>
    </w:p>
    <w:p w:rsidR="00CE0B15" w:rsidRP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本募集要項の募集開始の日から参加表明書の提出締切までに、芝山町暴力団排除条例（平成</w:t>
      </w:r>
      <w:r w:rsidRPr="00CE0B15">
        <w:rPr>
          <w:rFonts w:hint="eastAsia"/>
          <w:sz w:val="22"/>
        </w:rPr>
        <w:t>24</w:t>
      </w:r>
      <w:r w:rsidRPr="00CE0B15">
        <w:rPr>
          <w:rFonts w:hint="eastAsia"/>
          <w:sz w:val="22"/>
        </w:rPr>
        <w:t>年条例第１号。以下「暴力団排除条例」という。）の規定による措置、芝山町建設工事請負業者等指名停止措置要領（平成</w:t>
      </w:r>
      <w:r w:rsidRPr="00CE0B15">
        <w:rPr>
          <w:rFonts w:hint="eastAsia"/>
          <w:sz w:val="22"/>
        </w:rPr>
        <w:t>6</w:t>
      </w:r>
      <w:r w:rsidRPr="00CE0B15">
        <w:rPr>
          <w:rFonts w:hint="eastAsia"/>
          <w:sz w:val="22"/>
        </w:rPr>
        <w:t>年策定）の規定による指名停止措置（以下「指名停止」という。）、又は芝山町建設工事等暴力団対策措</w:t>
      </w:r>
      <w:bookmarkStart w:id="0" w:name="_GoBack"/>
      <w:bookmarkEnd w:id="0"/>
      <w:r w:rsidRPr="00CE0B15">
        <w:rPr>
          <w:rFonts w:hint="eastAsia"/>
          <w:sz w:val="22"/>
        </w:rPr>
        <w:t>置要綱（平成</w:t>
      </w:r>
      <w:r w:rsidRPr="00CE0B15">
        <w:rPr>
          <w:rFonts w:hint="eastAsia"/>
          <w:sz w:val="22"/>
        </w:rPr>
        <w:t>19</w:t>
      </w:r>
      <w:r w:rsidR="005075AB">
        <w:rPr>
          <w:rFonts w:hint="eastAsia"/>
          <w:sz w:val="22"/>
        </w:rPr>
        <w:t>年策定）の規定による指名除外を受けていないこと</w:t>
      </w:r>
    </w:p>
    <w:p w:rsidR="00CE0B15" w:rsidRP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暴力団排除条例第</w:t>
      </w:r>
      <w:r w:rsidRPr="00CE0B15">
        <w:rPr>
          <w:rFonts w:hint="eastAsia"/>
          <w:sz w:val="22"/>
        </w:rPr>
        <w:t>2</w:t>
      </w:r>
      <w:r w:rsidRPr="00CE0B15">
        <w:rPr>
          <w:rFonts w:hint="eastAsia"/>
          <w:sz w:val="22"/>
        </w:rPr>
        <w:t>条に</w:t>
      </w:r>
      <w:r w:rsidR="005075AB">
        <w:rPr>
          <w:rFonts w:hint="eastAsia"/>
          <w:sz w:val="22"/>
        </w:rPr>
        <w:t>規定する暴力団又は暴力団員、暴力団員等を構成員としていないこと</w:t>
      </w:r>
    </w:p>
    <w:p w:rsidR="00CE0B15" w:rsidRPr="00CE0B15" w:rsidRDefault="00CE0B15" w:rsidP="005075AB">
      <w:pPr>
        <w:numPr>
          <w:ilvl w:val="0"/>
          <w:numId w:val="4"/>
        </w:numPr>
        <w:wordWrap w:val="0"/>
        <w:snapToGrid w:val="0"/>
        <w:spacing w:beforeLines="50" w:before="169"/>
        <w:ind w:leftChars="100" w:left="650" w:hangingChars="200" w:hanging="440"/>
        <w:rPr>
          <w:sz w:val="22"/>
        </w:rPr>
      </w:pPr>
      <w:r w:rsidRPr="00CE0B15">
        <w:rPr>
          <w:rFonts w:hint="eastAsia"/>
          <w:sz w:val="22"/>
        </w:rPr>
        <w:t>本募集要項の募集開始の日現在において、国税、都道府県税及び市町村税を滞納</w:t>
      </w:r>
      <w:r w:rsidR="005075AB">
        <w:rPr>
          <w:rFonts w:hint="eastAsia"/>
          <w:sz w:val="22"/>
        </w:rPr>
        <w:t>していないこと</w:t>
      </w:r>
    </w:p>
    <w:p w:rsidR="005075AB" w:rsidRPr="00210D6B" w:rsidRDefault="00320A32" w:rsidP="005075AB">
      <w:pPr>
        <w:numPr>
          <w:ilvl w:val="0"/>
          <w:numId w:val="4"/>
        </w:numPr>
        <w:wordWrap w:val="0"/>
        <w:snapToGrid w:val="0"/>
        <w:spacing w:beforeLines="50" w:before="169"/>
        <w:ind w:leftChars="100" w:left="650" w:hangingChars="200" w:hanging="440"/>
        <w:rPr>
          <w:sz w:val="22"/>
        </w:rPr>
      </w:pPr>
      <w:r w:rsidRPr="00210D6B">
        <w:rPr>
          <w:rFonts w:hint="eastAsia"/>
          <w:sz w:val="22"/>
        </w:rPr>
        <w:t>平成</w:t>
      </w:r>
      <w:r w:rsidR="004418C7">
        <w:rPr>
          <w:rFonts w:hint="eastAsia"/>
          <w:sz w:val="22"/>
        </w:rPr>
        <w:t>30</w:t>
      </w:r>
      <w:r w:rsidRPr="00210D6B">
        <w:rPr>
          <w:rFonts w:hint="eastAsia"/>
          <w:sz w:val="22"/>
        </w:rPr>
        <w:t>年度以降に、県内の市町村総合計画策定業務委託契約又は人口ビジョン等に類する人口推計調査の作業業務委託契約、地方版総合戦略策定業務委託契約を地方公共団体との間で締結した実績を有していること</w:t>
      </w:r>
    </w:p>
    <w:p w:rsidR="005075AB" w:rsidRDefault="00CE0B15" w:rsidP="005075AB">
      <w:pPr>
        <w:numPr>
          <w:ilvl w:val="0"/>
          <w:numId w:val="4"/>
        </w:numPr>
        <w:wordWrap w:val="0"/>
        <w:snapToGrid w:val="0"/>
        <w:spacing w:beforeLines="50" w:before="169"/>
        <w:ind w:leftChars="100" w:left="650" w:hangingChars="200" w:hanging="440"/>
        <w:rPr>
          <w:sz w:val="22"/>
        </w:rPr>
      </w:pPr>
      <w:r w:rsidRPr="005075AB">
        <w:rPr>
          <w:rFonts w:hint="eastAsia"/>
          <w:sz w:val="22"/>
        </w:rPr>
        <w:t>平成</w:t>
      </w:r>
      <w:r w:rsidR="004418C7">
        <w:rPr>
          <w:rFonts w:hint="eastAsia"/>
          <w:sz w:val="22"/>
        </w:rPr>
        <w:t>30</w:t>
      </w:r>
      <w:r w:rsidRPr="005075AB">
        <w:rPr>
          <w:rFonts w:hint="eastAsia"/>
          <w:sz w:val="22"/>
        </w:rPr>
        <w:t>年度以降に管理技術者として、同種業務の実績を有し、参</w:t>
      </w:r>
      <w:r w:rsidR="005075AB">
        <w:rPr>
          <w:rFonts w:hint="eastAsia"/>
          <w:sz w:val="22"/>
        </w:rPr>
        <w:t>加表明書提出時点で当該企業と雇用関係のあるものを配置できること</w:t>
      </w:r>
    </w:p>
    <w:p w:rsidR="00CC4450" w:rsidRPr="00C14BD5" w:rsidRDefault="00E93921" w:rsidP="001F07A3">
      <w:pPr>
        <w:numPr>
          <w:ilvl w:val="0"/>
          <w:numId w:val="4"/>
        </w:numPr>
        <w:wordWrap w:val="0"/>
        <w:snapToGrid w:val="0"/>
        <w:spacing w:beforeLines="50" w:before="169"/>
        <w:ind w:leftChars="100" w:left="650" w:hangingChars="200" w:hanging="440"/>
        <w:rPr>
          <w:rFonts w:asciiTheme="minorEastAsia" w:hAnsiTheme="minorEastAsia"/>
          <w:strike/>
          <w:color w:val="FF0000"/>
          <w:sz w:val="22"/>
        </w:rPr>
      </w:pPr>
      <w:r w:rsidRPr="003E1A46">
        <w:rPr>
          <w:rFonts w:hint="eastAsia"/>
          <w:sz w:val="22"/>
        </w:rPr>
        <w:t>業務</w:t>
      </w:r>
      <w:r w:rsidR="00CC4450" w:rsidRPr="003E1A46">
        <w:rPr>
          <w:rFonts w:hint="eastAsia"/>
          <w:sz w:val="22"/>
        </w:rPr>
        <w:t>の</w:t>
      </w:r>
      <w:r w:rsidRPr="003E1A46">
        <w:rPr>
          <w:rFonts w:hint="eastAsia"/>
          <w:sz w:val="22"/>
        </w:rPr>
        <w:t>実施にあたっては、</w:t>
      </w:r>
      <w:r w:rsidR="00CC4450" w:rsidRPr="003E1A46">
        <w:rPr>
          <w:rFonts w:asciiTheme="minorEastAsia" w:hAnsiTheme="minorEastAsia" w:hint="eastAsia"/>
          <w:sz w:val="22"/>
        </w:rPr>
        <w:t>管理技術者、照査技術者及び担当技術者を配置する</w:t>
      </w:r>
      <w:r w:rsidR="00B72CBC" w:rsidRPr="00B72CBC">
        <w:rPr>
          <w:rFonts w:asciiTheme="minorEastAsia" w:hAnsiTheme="minorEastAsia" w:hint="eastAsia"/>
          <w:sz w:val="22"/>
        </w:rPr>
        <w:t>こと</w:t>
      </w:r>
    </w:p>
    <w:p w:rsidR="005075AB" w:rsidRPr="005075AB" w:rsidRDefault="00F618A5" w:rsidP="005075AB">
      <w:pPr>
        <w:numPr>
          <w:ilvl w:val="0"/>
          <w:numId w:val="4"/>
        </w:numPr>
        <w:wordWrap w:val="0"/>
        <w:snapToGrid w:val="0"/>
        <w:spacing w:beforeLines="50" w:before="169"/>
        <w:ind w:leftChars="100" w:left="650" w:hangingChars="200" w:hanging="440"/>
        <w:rPr>
          <w:sz w:val="22"/>
        </w:rPr>
      </w:pPr>
      <w:r w:rsidRPr="005075AB">
        <w:rPr>
          <w:rFonts w:ascii="ＭＳ 明朝" w:hAnsi="ＭＳ 明朝" w:hint="eastAsia"/>
          <w:sz w:val="22"/>
        </w:rPr>
        <w:t>本プロポーザルに参加するに当たって、提出する申請書類の内容について事実と相違ないこと</w:t>
      </w:r>
    </w:p>
    <w:p w:rsidR="005075AB" w:rsidRDefault="00D57166" w:rsidP="005075AB">
      <w:pPr>
        <w:numPr>
          <w:ilvl w:val="0"/>
          <w:numId w:val="4"/>
        </w:numPr>
        <w:wordWrap w:val="0"/>
        <w:snapToGrid w:val="0"/>
        <w:spacing w:beforeLines="50" w:before="169"/>
        <w:ind w:leftChars="100" w:left="650" w:hangingChars="200" w:hanging="440"/>
        <w:rPr>
          <w:sz w:val="22"/>
        </w:rPr>
      </w:pPr>
      <w:r w:rsidRPr="005075AB">
        <w:rPr>
          <w:rFonts w:ascii="ＭＳ 明朝" w:hAnsi="ＭＳ 明朝" w:hint="eastAsia"/>
          <w:sz w:val="22"/>
        </w:rPr>
        <w:t>関係法令及び芝山町</w:t>
      </w:r>
      <w:r w:rsidR="00F618A5" w:rsidRPr="005075AB">
        <w:rPr>
          <w:rFonts w:ascii="ＭＳ 明朝" w:hAnsi="ＭＳ 明朝" w:hint="eastAsia"/>
          <w:sz w:val="22"/>
        </w:rPr>
        <w:t>の委託業務に関する諸規程を順守すること</w:t>
      </w:r>
    </w:p>
    <w:p w:rsidR="00F618A5" w:rsidRPr="005075AB" w:rsidRDefault="00F618A5" w:rsidP="005075AB">
      <w:pPr>
        <w:numPr>
          <w:ilvl w:val="0"/>
          <w:numId w:val="4"/>
        </w:numPr>
        <w:wordWrap w:val="0"/>
        <w:snapToGrid w:val="0"/>
        <w:spacing w:beforeLines="50" w:before="169"/>
        <w:ind w:leftChars="100" w:left="650" w:hangingChars="200" w:hanging="440"/>
        <w:rPr>
          <w:sz w:val="22"/>
        </w:rPr>
      </w:pPr>
      <w:r w:rsidRPr="005075AB">
        <w:rPr>
          <w:rFonts w:ascii="ＭＳ 明朝" w:hAnsi="ＭＳ 明朝" w:hint="eastAsia"/>
          <w:sz w:val="22"/>
        </w:rPr>
        <w:t>プロポーザルの審査に関し、公正を害するような行為を絶対にしないこと</w:t>
      </w:r>
    </w:p>
    <w:sectPr w:rsidR="00F618A5" w:rsidRPr="005075AB" w:rsidSect="003E6629">
      <w:headerReference w:type="default" r:id="rId12"/>
      <w:pgSz w:w="11906" w:h="16838" w:code="9"/>
      <w:pgMar w:top="1134" w:right="1418" w:bottom="851" w:left="1418" w:header="851" w:footer="851"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B3B" w:rsidRDefault="005F7B3B">
      <w:r>
        <w:separator/>
      </w:r>
    </w:p>
  </w:endnote>
  <w:endnote w:type="continuationSeparator" w:id="0">
    <w:p w:rsidR="005F7B3B" w:rsidRDefault="005F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B3B" w:rsidRDefault="005F7B3B">
      <w:r>
        <w:separator/>
      </w:r>
    </w:p>
  </w:footnote>
  <w:footnote w:type="continuationSeparator" w:id="0">
    <w:p w:rsidR="005F7B3B" w:rsidRDefault="005F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8A5" w:rsidRDefault="00F618A5" w:rsidP="00F618A5">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B5C78"/>
    <w:multiLevelType w:val="hybridMultilevel"/>
    <w:tmpl w:val="7AEE7AF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0ECD"/>
    <w:multiLevelType w:val="hybridMultilevel"/>
    <w:tmpl w:val="AA1A2DD6"/>
    <w:lvl w:ilvl="0" w:tplc="59AEC2AC">
      <w:start w:val="5"/>
      <w:numFmt w:val="bullet"/>
      <w:lvlText w:val="※"/>
      <w:lvlJc w:val="left"/>
      <w:pPr>
        <w:ind w:left="360" w:hanging="360"/>
      </w:pPr>
      <w:rPr>
        <w:rFonts w:ascii="ＭＳ 明朝" w:eastAsia="ＭＳ 明朝" w:hAnsi="ＭＳ 明朝" w:cs="Times New Roman" w:hint="eastAsia"/>
      </w:rPr>
    </w:lvl>
    <w:lvl w:ilvl="1" w:tplc="E87EC12A" w:tentative="1">
      <w:start w:val="1"/>
      <w:numFmt w:val="bullet"/>
      <w:lvlText w:val=""/>
      <w:lvlJc w:val="left"/>
      <w:pPr>
        <w:ind w:left="840" w:hanging="420"/>
      </w:pPr>
      <w:rPr>
        <w:rFonts w:ascii="Wingdings" w:hAnsi="Wingdings" w:hint="default"/>
      </w:rPr>
    </w:lvl>
    <w:lvl w:ilvl="2" w:tplc="EDF21982" w:tentative="1">
      <w:start w:val="1"/>
      <w:numFmt w:val="bullet"/>
      <w:lvlText w:val=""/>
      <w:lvlJc w:val="left"/>
      <w:pPr>
        <w:ind w:left="1260" w:hanging="420"/>
      </w:pPr>
      <w:rPr>
        <w:rFonts w:ascii="Wingdings" w:hAnsi="Wingdings" w:hint="default"/>
      </w:rPr>
    </w:lvl>
    <w:lvl w:ilvl="3" w:tplc="CFC42970" w:tentative="1">
      <w:start w:val="1"/>
      <w:numFmt w:val="bullet"/>
      <w:lvlText w:val=""/>
      <w:lvlJc w:val="left"/>
      <w:pPr>
        <w:ind w:left="1680" w:hanging="420"/>
      </w:pPr>
      <w:rPr>
        <w:rFonts w:ascii="Wingdings" w:hAnsi="Wingdings" w:hint="default"/>
      </w:rPr>
    </w:lvl>
    <w:lvl w:ilvl="4" w:tplc="046E35B2" w:tentative="1">
      <w:start w:val="1"/>
      <w:numFmt w:val="bullet"/>
      <w:lvlText w:val=""/>
      <w:lvlJc w:val="left"/>
      <w:pPr>
        <w:ind w:left="2100" w:hanging="420"/>
      </w:pPr>
      <w:rPr>
        <w:rFonts w:ascii="Wingdings" w:hAnsi="Wingdings" w:hint="default"/>
      </w:rPr>
    </w:lvl>
    <w:lvl w:ilvl="5" w:tplc="6158E708" w:tentative="1">
      <w:start w:val="1"/>
      <w:numFmt w:val="bullet"/>
      <w:lvlText w:val=""/>
      <w:lvlJc w:val="left"/>
      <w:pPr>
        <w:ind w:left="2520" w:hanging="420"/>
      </w:pPr>
      <w:rPr>
        <w:rFonts w:ascii="Wingdings" w:hAnsi="Wingdings" w:hint="default"/>
      </w:rPr>
    </w:lvl>
    <w:lvl w:ilvl="6" w:tplc="BDC601F6" w:tentative="1">
      <w:start w:val="1"/>
      <w:numFmt w:val="bullet"/>
      <w:lvlText w:val=""/>
      <w:lvlJc w:val="left"/>
      <w:pPr>
        <w:ind w:left="2940" w:hanging="420"/>
      </w:pPr>
      <w:rPr>
        <w:rFonts w:ascii="Wingdings" w:hAnsi="Wingdings" w:hint="default"/>
      </w:rPr>
    </w:lvl>
    <w:lvl w:ilvl="7" w:tplc="ACE8BD76" w:tentative="1">
      <w:start w:val="1"/>
      <w:numFmt w:val="bullet"/>
      <w:lvlText w:val=""/>
      <w:lvlJc w:val="left"/>
      <w:pPr>
        <w:ind w:left="3360" w:hanging="420"/>
      </w:pPr>
      <w:rPr>
        <w:rFonts w:ascii="Wingdings" w:hAnsi="Wingdings" w:hint="default"/>
      </w:rPr>
    </w:lvl>
    <w:lvl w:ilvl="8" w:tplc="CE56573C" w:tentative="1">
      <w:start w:val="1"/>
      <w:numFmt w:val="bullet"/>
      <w:lvlText w:val=""/>
      <w:lvlJc w:val="left"/>
      <w:pPr>
        <w:ind w:left="3780" w:hanging="420"/>
      </w:pPr>
      <w:rPr>
        <w:rFonts w:ascii="Wingdings" w:hAnsi="Wingdings" w:hint="default"/>
      </w:rPr>
    </w:lvl>
  </w:abstractNum>
  <w:abstractNum w:abstractNumId="2" w15:restartNumberingAfterBreak="0">
    <w:nsid w:val="1D241644"/>
    <w:multiLevelType w:val="hybridMultilevel"/>
    <w:tmpl w:val="AD288B56"/>
    <w:lvl w:ilvl="0" w:tplc="E90AB3C4">
      <w:start w:val="1"/>
      <w:numFmt w:val="bullet"/>
      <w:lvlText w:val=""/>
      <w:lvlJc w:val="left"/>
      <w:pPr>
        <w:ind w:left="420" w:hanging="420"/>
      </w:pPr>
      <w:rPr>
        <w:rFonts w:ascii="Wingdings" w:hAnsi="Wingdings" w:hint="default"/>
      </w:rPr>
    </w:lvl>
    <w:lvl w:ilvl="1" w:tplc="DF66E4D8" w:tentative="1">
      <w:start w:val="1"/>
      <w:numFmt w:val="bullet"/>
      <w:lvlText w:val=""/>
      <w:lvlJc w:val="left"/>
      <w:pPr>
        <w:ind w:left="840" w:hanging="420"/>
      </w:pPr>
      <w:rPr>
        <w:rFonts w:ascii="Wingdings" w:hAnsi="Wingdings" w:hint="default"/>
      </w:rPr>
    </w:lvl>
    <w:lvl w:ilvl="2" w:tplc="B8BC938E" w:tentative="1">
      <w:start w:val="1"/>
      <w:numFmt w:val="bullet"/>
      <w:lvlText w:val=""/>
      <w:lvlJc w:val="left"/>
      <w:pPr>
        <w:ind w:left="1260" w:hanging="420"/>
      </w:pPr>
      <w:rPr>
        <w:rFonts w:ascii="Wingdings" w:hAnsi="Wingdings" w:hint="default"/>
      </w:rPr>
    </w:lvl>
    <w:lvl w:ilvl="3" w:tplc="3E68A15A" w:tentative="1">
      <w:start w:val="1"/>
      <w:numFmt w:val="bullet"/>
      <w:lvlText w:val=""/>
      <w:lvlJc w:val="left"/>
      <w:pPr>
        <w:ind w:left="1680" w:hanging="420"/>
      </w:pPr>
      <w:rPr>
        <w:rFonts w:ascii="Wingdings" w:hAnsi="Wingdings" w:hint="default"/>
      </w:rPr>
    </w:lvl>
    <w:lvl w:ilvl="4" w:tplc="AC107746" w:tentative="1">
      <w:start w:val="1"/>
      <w:numFmt w:val="bullet"/>
      <w:lvlText w:val=""/>
      <w:lvlJc w:val="left"/>
      <w:pPr>
        <w:ind w:left="2100" w:hanging="420"/>
      </w:pPr>
      <w:rPr>
        <w:rFonts w:ascii="Wingdings" w:hAnsi="Wingdings" w:hint="default"/>
      </w:rPr>
    </w:lvl>
    <w:lvl w:ilvl="5" w:tplc="21401500" w:tentative="1">
      <w:start w:val="1"/>
      <w:numFmt w:val="bullet"/>
      <w:lvlText w:val=""/>
      <w:lvlJc w:val="left"/>
      <w:pPr>
        <w:ind w:left="2520" w:hanging="420"/>
      </w:pPr>
      <w:rPr>
        <w:rFonts w:ascii="Wingdings" w:hAnsi="Wingdings" w:hint="default"/>
      </w:rPr>
    </w:lvl>
    <w:lvl w:ilvl="6" w:tplc="F58CBB7A" w:tentative="1">
      <w:start w:val="1"/>
      <w:numFmt w:val="bullet"/>
      <w:lvlText w:val=""/>
      <w:lvlJc w:val="left"/>
      <w:pPr>
        <w:ind w:left="2940" w:hanging="420"/>
      </w:pPr>
      <w:rPr>
        <w:rFonts w:ascii="Wingdings" w:hAnsi="Wingdings" w:hint="default"/>
      </w:rPr>
    </w:lvl>
    <w:lvl w:ilvl="7" w:tplc="EF1C9956" w:tentative="1">
      <w:start w:val="1"/>
      <w:numFmt w:val="bullet"/>
      <w:lvlText w:val=""/>
      <w:lvlJc w:val="left"/>
      <w:pPr>
        <w:ind w:left="3360" w:hanging="420"/>
      </w:pPr>
      <w:rPr>
        <w:rFonts w:ascii="Wingdings" w:hAnsi="Wingdings" w:hint="default"/>
      </w:rPr>
    </w:lvl>
    <w:lvl w:ilvl="8" w:tplc="F91A093A" w:tentative="1">
      <w:start w:val="1"/>
      <w:numFmt w:val="bullet"/>
      <w:lvlText w:val=""/>
      <w:lvlJc w:val="left"/>
      <w:pPr>
        <w:ind w:left="3780" w:hanging="420"/>
      </w:pPr>
      <w:rPr>
        <w:rFonts w:ascii="Wingdings" w:hAnsi="Wingdings" w:hint="default"/>
      </w:rPr>
    </w:lvl>
  </w:abstractNum>
  <w:abstractNum w:abstractNumId="3" w15:restartNumberingAfterBreak="0">
    <w:nsid w:val="4CF055CA"/>
    <w:multiLevelType w:val="hybridMultilevel"/>
    <w:tmpl w:val="AB3CC686"/>
    <w:lvl w:ilvl="0" w:tplc="B3DA5BB4">
      <w:start w:val="1"/>
      <w:numFmt w:val="decimal"/>
      <w:lvlText w:val="%1)"/>
      <w:lvlJc w:val="left"/>
      <w:pPr>
        <w:ind w:left="990" w:hanging="360"/>
      </w:pPr>
      <w:rPr>
        <w:rFonts w:hint="default"/>
      </w:rPr>
    </w:lvl>
    <w:lvl w:ilvl="1" w:tplc="7462765C">
      <w:start w:val="2"/>
      <w:numFmt w:val="decimalEnclosedCircle"/>
      <w:lvlText w:val="%2"/>
      <w:lvlJc w:val="left"/>
      <w:pPr>
        <w:ind w:left="1410" w:hanging="36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C657A02"/>
    <w:multiLevelType w:val="hybridMultilevel"/>
    <w:tmpl w:val="811692B0"/>
    <w:lvl w:ilvl="0" w:tplc="FE92D138">
      <w:start w:val="1"/>
      <w:numFmt w:val="decimal"/>
      <w:lvlText w:val="%1."/>
      <w:lvlJc w:val="left"/>
      <w:pPr>
        <w:ind w:left="846" w:hanging="420"/>
      </w:pPr>
      <w:rPr>
        <w:rFonts w:ascii="Century" w:hAnsi="Century"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08"/>
    <w:rsid w:val="00012718"/>
    <w:rsid w:val="000C45F1"/>
    <w:rsid w:val="001B0E34"/>
    <w:rsid w:val="001E637C"/>
    <w:rsid w:val="001F07A3"/>
    <w:rsid w:val="002076DB"/>
    <w:rsid w:val="00210D6B"/>
    <w:rsid w:val="00320A32"/>
    <w:rsid w:val="003E1A46"/>
    <w:rsid w:val="003E6629"/>
    <w:rsid w:val="004418C7"/>
    <w:rsid w:val="004A43B1"/>
    <w:rsid w:val="005075AB"/>
    <w:rsid w:val="005F7B3B"/>
    <w:rsid w:val="00B72CBC"/>
    <w:rsid w:val="00BA6D6B"/>
    <w:rsid w:val="00BC64E9"/>
    <w:rsid w:val="00C10846"/>
    <w:rsid w:val="00C14BD5"/>
    <w:rsid w:val="00C24453"/>
    <w:rsid w:val="00C82008"/>
    <w:rsid w:val="00CC4450"/>
    <w:rsid w:val="00CE0B15"/>
    <w:rsid w:val="00D57166"/>
    <w:rsid w:val="00E93921"/>
    <w:rsid w:val="00F618A5"/>
    <w:rsid w:val="00FB270E"/>
    <w:rsid w:val="00FC4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v:textbox inset="5.85pt,.7pt,5.85pt,.7pt"/>
    </o:shapedefaults>
    <o:shapelayout v:ext="edit">
      <o:idmap v:ext="edit" data="1"/>
    </o:shapelayout>
  </w:shapeDefaults>
  <w:decimalSymbol w:val="."/>
  <w:listSeparator w:val=","/>
  <w15:chartTrackingRefBased/>
  <w15:docId w15:val="{AABC9D8D-8B21-42C6-AB0B-90F4CBE8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C1E2B"/>
  </w:style>
  <w:style w:type="character" w:customStyle="1" w:styleId="a4">
    <w:name w:val="日付 (文字)"/>
    <w:basedOn w:val="a0"/>
    <w:link w:val="a3"/>
    <w:uiPriority w:val="99"/>
    <w:semiHidden/>
    <w:rsid w:val="00FC1E2B"/>
  </w:style>
  <w:style w:type="table" w:styleId="a5">
    <w:name w:val="Table Grid"/>
    <w:basedOn w:val="a1"/>
    <w:uiPriority w:val="59"/>
    <w:rsid w:val="00FC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1033B0"/>
    <w:pPr>
      <w:tabs>
        <w:tab w:val="center" w:pos="4252"/>
        <w:tab w:val="right" w:pos="8504"/>
      </w:tabs>
      <w:snapToGrid w:val="0"/>
    </w:pPr>
    <w:rPr>
      <w:sz w:val="22"/>
    </w:rPr>
  </w:style>
  <w:style w:type="character" w:customStyle="1" w:styleId="a7">
    <w:name w:val="フッター (文字)"/>
    <w:link w:val="a6"/>
    <w:uiPriority w:val="99"/>
    <w:rsid w:val="001033B0"/>
    <w:rPr>
      <w:rFonts w:ascii="Century" w:eastAsia="ＭＳ 明朝" w:hAnsi="Century" w:cs="Times New Roman"/>
      <w:sz w:val="22"/>
    </w:rPr>
  </w:style>
  <w:style w:type="character" w:styleId="a8">
    <w:name w:val="Hyperlink"/>
    <w:rsid w:val="001033B0"/>
    <w:rPr>
      <w:color w:val="000000"/>
      <w:u w:val="single"/>
    </w:rPr>
  </w:style>
  <w:style w:type="paragraph" w:styleId="a9">
    <w:name w:val="Note Heading"/>
    <w:basedOn w:val="a"/>
    <w:next w:val="a"/>
    <w:link w:val="aa"/>
    <w:unhideWhenUsed/>
    <w:rsid w:val="00615CD7"/>
    <w:pPr>
      <w:jc w:val="center"/>
    </w:pPr>
    <w:rPr>
      <w:sz w:val="22"/>
    </w:rPr>
  </w:style>
  <w:style w:type="character" w:customStyle="1" w:styleId="aa">
    <w:name w:val="記 (文字)"/>
    <w:link w:val="a9"/>
    <w:uiPriority w:val="99"/>
    <w:rsid w:val="00615CD7"/>
    <w:rPr>
      <w:sz w:val="22"/>
    </w:rPr>
  </w:style>
  <w:style w:type="paragraph" w:styleId="ab">
    <w:name w:val="Closing"/>
    <w:basedOn w:val="a"/>
    <w:link w:val="ac"/>
    <w:unhideWhenUsed/>
    <w:rsid w:val="00615CD7"/>
    <w:pPr>
      <w:jc w:val="right"/>
    </w:pPr>
    <w:rPr>
      <w:sz w:val="22"/>
    </w:rPr>
  </w:style>
  <w:style w:type="character" w:customStyle="1" w:styleId="ac">
    <w:name w:val="結語 (文字)"/>
    <w:link w:val="ab"/>
    <w:uiPriority w:val="99"/>
    <w:rsid w:val="00615CD7"/>
    <w:rPr>
      <w:sz w:val="22"/>
    </w:rPr>
  </w:style>
  <w:style w:type="paragraph" w:styleId="ad">
    <w:name w:val="header"/>
    <w:basedOn w:val="a"/>
    <w:link w:val="ae"/>
    <w:uiPriority w:val="99"/>
    <w:unhideWhenUsed/>
    <w:rsid w:val="00ED0284"/>
    <w:pPr>
      <w:tabs>
        <w:tab w:val="center" w:pos="4252"/>
        <w:tab w:val="right" w:pos="8504"/>
      </w:tabs>
      <w:snapToGrid w:val="0"/>
    </w:pPr>
  </w:style>
  <w:style w:type="character" w:customStyle="1" w:styleId="ae">
    <w:name w:val="ヘッダー (文字)"/>
    <w:basedOn w:val="a0"/>
    <w:link w:val="ad"/>
    <w:uiPriority w:val="99"/>
    <w:rsid w:val="00ED0284"/>
  </w:style>
  <w:style w:type="paragraph" w:styleId="af">
    <w:name w:val="List Paragraph"/>
    <w:basedOn w:val="a"/>
    <w:uiPriority w:val="34"/>
    <w:qFormat/>
    <w:rsid w:val="00495E9C"/>
    <w:pPr>
      <w:ind w:leftChars="400" w:left="840"/>
    </w:pPr>
  </w:style>
  <w:style w:type="paragraph" w:styleId="af0">
    <w:name w:val="Balloon Text"/>
    <w:basedOn w:val="a"/>
    <w:link w:val="af1"/>
    <w:uiPriority w:val="99"/>
    <w:semiHidden/>
    <w:unhideWhenUsed/>
    <w:rsid w:val="002B73C8"/>
    <w:rPr>
      <w:rFonts w:ascii="Arial" w:eastAsia="ＭＳ ゴシック" w:hAnsi="Arial"/>
      <w:sz w:val="18"/>
      <w:szCs w:val="18"/>
    </w:rPr>
  </w:style>
  <w:style w:type="character" w:customStyle="1" w:styleId="af1">
    <w:name w:val="吹き出し (文字)"/>
    <w:link w:val="af0"/>
    <w:uiPriority w:val="99"/>
    <w:semiHidden/>
    <w:rsid w:val="002B73C8"/>
    <w:rPr>
      <w:rFonts w:ascii="Arial" w:eastAsia="ＭＳ ゴシック" w:hAnsi="Arial" w:cs="Times New Roman"/>
      <w:sz w:val="18"/>
      <w:szCs w:val="18"/>
    </w:rPr>
  </w:style>
  <w:style w:type="character" w:styleId="af2">
    <w:name w:val="annotation reference"/>
    <w:basedOn w:val="a0"/>
    <w:uiPriority w:val="99"/>
    <w:semiHidden/>
    <w:unhideWhenUsed/>
    <w:rsid w:val="00320A32"/>
    <w:rPr>
      <w:sz w:val="18"/>
      <w:szCs w:val="18"/>
    </w:rPr>
  </w:style>
  <w:style w:type="paragraph" w:styleId="af3">
    <w:name w:val="annotation text"/>
    <w:basedOn w:val="a"/>
    <w:link w:val="af4"/>
    <w:uiPriority w:val="99"/>
    <w:semiHidden/>
    <w:unhideWhenUsed/>
    <w:rsid w:val="00320A32"/>
    <w:pPr>
      <w:jc w:val="left"/>
    </w:pPr>
    <w:rPr>
      <w:rFonts w:asciiTheme="minorHAnsi" w:eastAsiaTheme="minorEastAsia" w:hAnsiTheme="minorHAnsi" w:cstheme="minorBidi"/>
    </w:rPr>
  </w:style>
  <w:style w:type="character" w:customStyle="1" w:styleId="af4">
    <w:name w:val="コメント文字列 (文字)"/>
    <w:basedOn w:val="a0"/>
    <w:link w:val="af3"/>
    <w:uiPriority w:val="99"/>
    <w:semiHidden/>
    <w:rsid w:val="00320A3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BE94B-CC63-4F30-A3C8-FB46B2D4EAE9}">
  <ds:schemaRefs>
    <ds:schemaRef ds:uri="http://schemas.microsoft.com/office/2006/documentManagement/types"/>
    <ds:schemaRef ds:uri="http://www.w3.org/XML/1998/namespace"/>
    <ds:schemaRef ds:uri="8ec332e5-69b1-420a-98f0-83be9626a5fc"/>
    <ds:schemaRef ds:uri="http://purl.org/dc/dcmitype/"/>
    <ds:schemaRef ds:uri="http://schemas.microsoft.com/office/2006/metadata/properties"/>
    <ds:schemaRef ds:uri="http://purl.org/dc/elements/1.1/"/>
    <ds:schemaRef ds:uri="http://purl.org/dc/terms/"/>
    <ds:schemaRef ds:uri="d903bfef-9f95-460e-b26d-7e2711d53c84"/>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E3578E9-3305-4489-A0DB-A97DA8DCEA34}">
  <ds:schemaRefs>
    <ds:schemaRef ds:uri="http://schemas.microsoft.com/sharepoint/v3/contenttype/forms"/>
  </ds:schemaRefs>
</ds:datastoreItem>
</file>

<file path=customXml/itemProps3.xml><?xml version="1.0" encoding="utf-8"?>
<ds:datastoreItem xmlns:ds="http://schemas.openxmlformats.org/officeDocument/2006/customXml" ds:itemID="{87195BD1-0BFA-4F93-A046-D62B2C02477B}">
  <ds:schemaRefs>
    <ds:schemaRef ds:uri="http://schemas.microsoft.com/office/2006/metadata/longProperties"/>
  </ds:schemaRefs>
</ds:datastoreItem>
</file>

<file path=customXml/itemProps4.xml><?xml version="1.0" encoding="utf-8"?>
<ds:datastoreItem xmlns:ds="http://schemas.openxmlformats.org/officeDocument/2006/customXml" ds:itemID="{A27A524E-C8A6-4EE4-A072-BA777E24F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231E8C-F4DB-4760-A586-B4CCDFD2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寺田 巧実</dc:creator>
  <cp:keywords/>
  <cp:lastModifiedBy>芝山町 伊藤 繁幸</cp:lastModifiedBy>
  <cp:revision>19</cp:revision>
  <cp:lastPrinted>2019-05-13T06:55:00Z</cp:lastPrinted>
  <dcterms:created xsi:type="dcterms:W3CDTF">2018-05-10T09:14:00Z</dcterms:created>
  <dcterms:modified xsi:type="dcterms:W3CDTF">2024-01-29T05:03:00Z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ies>
</file>