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right"/>
        <w:rPr>
          <w:rFonts w:hint="default" w:ascii="ＭＳ Ｐゴシック" w:hAnsi="ＭＳ Ｐゴシック" w:eastAsia="ＭＳ Ｐゴシック"/>
          <w:sz w:val="21"/>
        </w:rPr>
      </w:pPr>
      <w:r>
        <w:rPr>
          <w:rFonts w:hint="default"/>
          <w:color w:val="000000"/>
          <w:sz w:val="21"/>
        </w:rPr>
        <w:t>年　　月　　日</w:t>
      </w:r>
    </w:p>
    <w:p>
      <w:pPr>
        <w:pStyle w:val="0"/>
        <w:widowControl w:val="1"/>
        <w:ind w:firstLine="378"/>
        <w:rPr>
          <w:rFonts w:hint="default" w:ascii="ＭＳ Ｐゴシック" w:hAnsi="ＭＳ Ｐゴシック" w:eastAsia="ＭＳ Ｐゴシック"/>
          <w:sz w:val="21"/>
        </w:rPr>
      </w:pPr>
      <w:r>
        <w:rPr>
          <w:rFonts w:hint="eastAsia"/>
          <w:sz w:val="21"/>
        </w:rPr>
        <w:t>芝山町</w:t>
      </w:r>
      <w:r>
        <w:rPr>
          <w:rFonts w:hint="default"/>
          <w:color w:val="000000"/>
          <w:sz w:val="21"/>
        </w:rPr>
        <w:t>長</w:t>
      </w:r>
      <w:r>
        <w:rPr>
          <w:rFonts w:hint="eastAsia"/>
          <w:color w:val="000000"/>
          <w:sz w:val="21"/>
        </w:rPr>
        <w:t>　様</w:t>
      </w:r>
    </w:p>
    <w:p>
      <w:pPr>
        <w:pStyle w:val="0"/>
        <w:widowControl w:val="1"/>
        <w:rPr>
          <w:rFonts w:hint="default" w:ascii="ＭＳ Ｐゴシック" w:hAnsi="ＭＳ Ｐゴシック" w:eastAsia="ＭＳ Ｐゴシック"/>
          <w:sz w:val="21"/>
        </w:rPr>
      </w:pPr>
      <w:r>
        <w:rPr>
          <w:rFonts w:hint="default"/>
          <w:sz w:val="21"/>
        </w:rPr>
        <w:t>　　　　　　　　　　　　　　　　　　　　</w:t>
      </w:r>
      <w:r>
        <w:rPr>
          <w:rFonts w:hint="default"/>
          <w:color w:val="000000"/>
          <w:sz w:val="21"/>
        </w:rPr>
        <w:t>所　</w:t>
      </w:r>
      <w:r>
        <w:rPr>
          <w:rFonts w:hint="default"/>
          <w:color w:val="000000"/>
          <w:sz w:val="21"/>
        </w:rPr>
        <w:t xml:space="preserve"> </w:t>
      </w:r>
      <w:r>
        <w:rPr>
          <w:rFonts w:hint="default"/>
          <w:color w:val="000000"/>
          <w:sz w:val="21"/>
        </w:rPr>
        <w:t>在　</w:t>
      </w:r>
      <w:r>
        <w:rPr>
          <w:rFonts w:hint="default"/>
          <w:color w:val="000000"/>
          <w:sz w:val="21"/>
        </w:rPr>
        <w:t xml:space="preserve"> </w:t>
      </w:r>
      <w:r>
        <w:rPr>
          <w:rFonts w:hint="default"/>
          <w:color w:val="000000"/>
          <w:sz w:val="21"/>
        </w:rPr>
        <w:t>地</w:t>
      </w:r>
      <w:r>
        <w:rPr>
          <w:rFonts w:hint="eastAsia"/>
          <w:color w:val="000000"/>
          <w:sz w:val="21"/>
        </w:rPr>
        <w:t>　</w:t>
      </w:r>
    </w:p>
    <w:p>
      <w:pPr>
        <w:pStyle w:val="0"/>
        <w:widowControl w:val="1"/>
        <w:rPr>
          <w:rFonts w:hint="default" w:ascii="ＭＳ Ｐゴシック" w:hAnsi="ＭＳ Ｐゴシック" w:eastAsia="ＭＳ Ｐゴシック"/>
          <w:sz w:val="21"/>
        </w:rPr>
      </w:pPr>
      <w:r>
        <w:rPr>
          <w:rFonts w:hint="default"/>
          <w:color w:val="000000"/>
          <w:sz w:val="21"/>
        </w:rPr>
        <w:t>　　　　　　　　　　　　　　　　　　　　商号又は名称</w:t>
      </w:r>
      <w:r>
        <w:rPr>
          <w:rFonts w:hint="eastAsia"/>
          <w:color w:val="000000"/>
          <w:sz w:val="21"/>
        </w:rPr>
        <w:t>　</w:t>
      </w:r>
    </w:p>
    <w:p>
      <w:pPr>
        <w:pStyle w:val="0"/>
        <w:widowControl w:val="1"/>
        <w:rPr>
          <w:rFonts w:hint="default" w:ascii="ＭＳ Ｐゴシック" w:hAnsi="ＭＳ Ｐゴシック" w:eastAsia="ＭＳ Ｐゴシック"/>
          <w:sz w:val="21"/>
        </w:rPr>
      </w:pPr>
      <w:r>
        <w:rPr>
          <w:rFonts w:hint="default"/>
          <w:color w:val="000000"/>
          <w:sz w:val="21"/>
        </w:rPr>
        <w:t>　　　　　　　　　　　　　　　　　　　　代表者職氏名</w:t>
      </w:r>
      <w:r>
        <w:rPr>
          <w:rFonts w:hint="eastAsia"/>
          <w:color w:val="000000"/>
          <w:sz w:val="21"/>
        </w:rPr>
        <w:t>　</w:t>
      </w:r>
    </w:p>
    <w:p>
      <w:pPr>
        <w:pStyle w:val="0"/>
        <w:widowControl w:val="1"/>
        <w:spacing w:before="163" w:beforeLines="50" w:beforeAutospacing="0"/>
        <w:rPr>
          <w:rFonts w:hint="default"/>
          <w:sz w:val="21"/>
        </w:rPr>
      </w:pPr>
      <w:r>
        <w:rPr>
          <w:rFonts w:hint="eastAsia"/>
          <w:sz w:val="21"/>
        </w:rPr>
        <mc:AlternateContent>
          <mc:Choice Requires="wps">
            <w:drawing>
              <wp:anchor distT="0" distB="0" distL="114300" distR="114300" simplePos="0" relativeHeight="3" behindDoc="0" locked="0" layoutInCell="1" hidden="0" allowOverlap="1">
                <wp:simplePos x="0" y="0"/>
                <wp:positionH relativeFrom="column">
                  <wp:posOffset>2609215</wp:posOffset>
                </wp:positionH>
                <wp:positionV relativeFrom="paragraph">
                  <wp:posOffset>26035</wp:posOffset>
                </wp:positionV>
                <wp:extent cx="3309620" cy="433705"/>
                <wp:effectExtent l="635" t="635" r="29845" b="10795"/>
                <wp:wrapNone/>
                <wp:docPr id="1026" name="大かっこ 2"/>
                <a:graphic xmlns:a="http://schemas.openxmlformats.org/drawingml/2006/main">
                  <a:graphicData uri="http://schemas.microsoft.com/office/word/2010/wordprocessingShape">
                    <wps:wsp>
                      <wps:cNvPr id="1026" name="大かっこ 2"/>
                      <wps:cNvSpPr/>
                      <wps:spPr>
                        <a:xfrm>
                          <a:off x="0" y="0"/>
                          <a:ext cx="3309620" cy="43370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z-index:3;height:34.15pt;mso-wrap-distance-left:9pt;width:260.60000000000002pt;mso-wrap-distance-top:0pt;mso-position-horizontal-relative:text;position:absolute;margin-top:2.04pt;margin-left:205.45pt;mso-position-vertical-relative:text;mso-wrap-distance-bottom:0pt;mso-wrap-distance-right:9pt;"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sz w:val="21"/>
        </w:rPr>
        <w:t>　　　　　　　　　　　　　　　　　　　　</w:t>
      </w:r>
      <w:r>
        <w:rPr>
          <w:rFonts w:hint="eastAsia"/>
          <w:spacing w:val="52"/>
          <w:sz w:val="21"/>
          <w:fitText w:val="1260" w:id="1"/>
        </w:rPr>
        <w:t>担当者氏</w:t>
      </w:r>
      <w:r>
        <w:rPr>
          <w:rFonts w:hint="eastAsia"/>
          <w:spacing w:val="2"/>
          <w:sz w:val="21"/>
          <w:fitText w:val="1260" w:id="1"/>
        </w:rPr>
        <w:t>名</w:t>
      </w:r>
      <w:r>
        <w:rPr>
          <w:rFonts w:hint="eastAsia"/>
          <w:sz w:val="21"/>
        </w:rPr>
        <w:t>　</w:t>
      </w:r>
    </w:p>
    <w:p>
      <w:pPr>
        <w:pStyle w:val="0"/>
        <w:widowControl w:val="1"/>
        <w:rPr>
          <w:rFonts w:hint="default"/>
          <w:sz w:val="21"/>
        </w:rPr>
      </w:pPr>
      <w:r>
        <w:rPr>
          <w:rFonts w:hint="eastAsia"/>
          <w:sz w:val="21"/>
        </w:rPr>
        <w:t>　　　　　　　　　　　　　　　　　　　　連絡先</w:t>
      </w:r>
      <w:r>
        <w:rPr>
          <w:rFonts w:hint="eastAsia"/>
          <w:sz w:val="21"/>
        </w:rPr>
        <w:t>(</w:t>
      </w:r>
      <w:r>
        <w:rPr>
          <w:rFonts w:hint="eastAsia"/>
          <w:sz w:val="21"/>
        </w:rPr>
        <w:t>電話</w:t>
      </w:r>
      <w:r>
        <w:rPr>
          <w:rFonts w:hint="eastAsia"/>
          <w:sz w:val="21"/>
        </w:rPr>
        <w:t>)</w:t>
      </w:r>
      <w:r>
        <w:rPr>
          <w:rFonts w:hint="eastAsia"/>
          <w:sz w:val="21"/>
        </w:rPr>
        <w:t>　</w:t>
      </w:r>
    </w:p>
    <w:p>
      <w:pPr>
        <w:pStyle w:val="0"/>
        <w:widowControl w:val="1"/>
        <w:rPr>
          <w:rFonts w:hint="default"/>
          <w:sz w:val="21"/>
        </w:rPr>
      </w:pPr>
    </w:p>
    <w:p>
      <w:pPr>
        <w:pStyle w:val="0"/>
        <w:widowControl w:val="1"/>
        <w:rPr>
          <w:rFonts w:hint="default" w:ascii="ＭＳ Ｐゴシック" w:hAnsi="ＭＳ Ｐゴシック" w:eastAsia="ＭＳ Ｐゴシック"/>
          <w:sz w:val="21"/>
        </w:rPr>
      </w:pPr>
    </w:p>
    <w:p>
      <w:pPr>
        <w:pStyle w:val="0"/>
        <w:widowControl w:val="1"/>
        <w:jc w:val="center"/>
        <w:rPr>
          <w:rFonts w:hint="default" w:ascii="ＭＳ Ｐゴシック" w:hAnsi="ＭＳ Ｐゴシック" w:eastAsia="ＭＳ Ｐゴシック"/>
          <w:sz w:val="21"/>
        </w:rPr>
      </w:pPr>
      <w:r>
        <w:rPr>
          <w:rFonts w:hint="default"/>
          <w:color w:val="000000"/>
          <w:sz w:val="28"/>
        </w:rPr>
        <w:t>電子契約</w:t>
      </w:r>
      <w:r>
        <w:rPr>
          <w:rFonts w:hint="eastAsia"/>
          <w:color w:val="000000"/>
          <w:sz w:val="28"/>
        </w:rPr>
        <w:t>利用</w:t>
      </w:r>
      <w:bookmarkStart w:id="0" w:name="_GoBack"/>
      <w:bookmarkEnd w:id="0"/>
      <w:r>
        <w:rPr>
          <w:rFonts w:hint="eastAsia"/>
          <w:color w:val="000000"/>
          <w:sz w:val="28"/>
        </w:rPr>
        <w:t>同意</w:t>
      </w:r>
      <w:r>
        <w:rPr>
          <w:rFonts w:hint="default"/>
          <w:color w:val="000000"/>
          <w:sz w:val="28"/>
        </w:rPr>
        <w:t>書</w:t>
      </w:r>
    </w:p>
    <w:p>
      <w:pPr>
        <w:pStyle w:val="0"/>
        <w:widowControl w:val="1"/>
        <w:ind w:firstLine="210"/>
        <w:rPr>
          <w:rFonts w:hint="default"/>
          <w:color w:val="000000"/>
          <w:sz w:val="21"/>
        </w:rPr>
      </w:pPr>
    </w:p>
    <w:p>
      <w:pPr>
        <w:pStyle w:val="0"/>
        <w:widowControl w:val="1"/>
        <w:ind w:firstLine="210"/>
        <w:rPr>
          <w:rFonts w:hint="default"/>
          <w:color w:val="000000"/>
          <w:sz w:val="21"/>
        </w:rPr>
      </w:pPr>
    </w:p>
    <w:tbl>
      <w:tblPr>
        <w:tblStyle w:val="11"/>
        <w:tblW w:w="8931" w:type="dxa"/>
        <w:tblInd w:w="-5" w:type="dxa"/>
        <w:tblLayout w:type="fixed"/>
        <w:tblLook w:firstRow="0" w:lastRow="0" w:firstColumn="0" w:lastColumn="0" w:noHBand="0" w:noVBand="1" w:val="0400"/>
      </w:tblPr>
      <w:tblGrid>
        <w:gridCol w:w="1560"/>
        <w:gridCol w:w="7371"/>
      </w:tblGrid>
      <w:tr>
        <w:trPr>
          <w:trHeight w:val="419" w:hRule="atLeast"/>
        </w:trPr>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D9"/>
            <w:tcMar>
              <w:top w:w="0" w:type="dxa"/>
              <w:left w:w="115" w:type="dxa"/>
              <w:bottom w:w="0" w:type="dxa"/>
              <w:right w:w="115" w:type="dxa"/>
            </w:tcMar>
            <w:vAlign w:val="center"/>
          </w:tcPr>
          <w:p>
            <w:pPr>
              <w:pStyle w:val="0"/>
              <w:widowControl w:val="1"/>
              <w:jc w:val="center"/>
              <w:rPr>
                <w:rFonts w:hint="default" w:ascii="ＭＳ Ｐゴシック" w:hAnsi="ＭＳ Ｐゴシック" w:eastAsia="ＭＳ Ｐゴシック"/>
                <w:sz w:val="21"/>
              </w:rPr>
            </w:pPr>
            <w:r>
              <w:rPr>
                <w:rFonts w:hint="eastAsia" w:ascii="ＭＳ Ｐゴシック" w:hAnsi="ＭＳ Ｐゴシック" w:eastAsia="ＭＳ Ｐゴシック"/>
                <w:sz w:val="21"/>
              </w:rPr>
              <w:t>契約名</w:t>
            </w:r>
          </w:p>
        </w:tc>
        <w:tc>
          <w:tcPr>
            <w:tcW w:w="73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rPr>
                <w:rFonts w:hint="default" w:ascii="BIZ UD明朝 Medium" w:hAnsi="BIZ UD明朝 Medium" w:eastAsia="BIZ UD明朝 Medium"/>
                <w:sz w:val="21"/>
              </w:rPr>
            </w:pPr>
          </w:p>
        </w:tc>
      </w:tr>
    </w:tbl>
    <w:p>
      <w:pPr>
        <w:pStyle w:val="0"/>
        <w:widowControl w:val="1"/>
        <w:ind w:firstLine="210"/>
        <w:rPr>
          <w:rFonts w:hint="default"/>
          <w:color w:val="000000"/>
          <w:sz w:val="21"/>
        </w:rPr>
      </w:pPr>
    </w:p>
    <w:p>
      <w:pPr>
        <w:pStyle w:val="0"/>
        <w:widowControl w:val="1"/>
        <w:ind w:firstLine="210"/>
        <w:rPr>
          <w:rFonts w:hint="default"/>
          <w:color w:val="000000"/>
          <w:sz w:val="21"/>
        </w:rPr>
      </w:pPr>
      <w:r>
        <w:rPr>
          <w:rFonts w:hint="eastAsia"/>
          <w:color w:val="000000"/>
          <w:sz w:val="21"/>
        </w:rPr>
        <w:t>上</w:t>
      </w:r>
      <w:r>
        <w:rPr>
          <w:rFonts w:hint="default"/>
          <w:color w:val="000000"/>
          <w:sz w:val="21"/>
        </w:rPr>
        <w:t>記契約について、</w:t>
      </w:r>
      <w:r>
        <w:rPr>
          <w:rFonts w:hint="eastAsia"/>
          <w:color w:val="000000"/>
          <w:sz w:val="21"/>
        </w:rPr>
        <w:t>芝山町と</w:t>
      </w:r>
      <w:r>
        <w:rPr>
          <w:rFonts w:hint="default"/>
          <w:color w:val="000000"/>
          <w:sz w:val="21"/>
        </w:rPr>
        <w:t>電子契約サービスを利用して契約を締結することに同意します。</w:t>
      </w:r>
    </w:p>
    <w:p>
      <w:pPr>
        <w:pStyle w:val="0"/>
        <w:widowControl w:val="1"/>
        <w:ind w:firstLine="210"/>
        <w:rPr>
          <w:rFonts w:hint="default" w:ascii="ＭＳ Ｐゴシック" w:hAnsi="ＭＳ Ｐゴシック" w:eastAsia="ＭＳ Ｐゴシック"/>
          <w:sz w:val="21"/>
        </w:rPr>
      </w:pPr>
      <w:r>
        <w:rPr>
          <w:rFonts w:hint="default"/>
          <w:color w:val="000000"/>
          <w:sz w:val="21"/>
        </w:rPr>
        <w:t>なお、</w:t>
      </w:r>
      <w:r>
        <w:rPr>
          <w:rFonts w:hint="eastAsia"/>
          <w:color w:val="000000"/>
          <w:sz w:val="21"/>
        </w:rPr>
        <w:t>電子契約締結に</w:t>
      </w:r>
      <w:r>
        <w:rPr>
          <w:rFonts w:hint="default"/>
          <w:color w:val="000000"/>
          <w:sz w:val="21"/>
        </w:rPr>
        <w:t>利用するメールアドレスは、次のとおりです。</w:t>
      </w:r>
    </w:p>
    <w:p>
      <w:pPr>
        <w:pStyle w:val="0"/>
        <w:widowControl w:val="1"/>
        <w:rPr>
          <w:rFonts w:hint="default" w:ascii="ＭＳ Ｐゴシック" w:hAnsi="ＭＳ Ｐゴシック" w:eastAsia="ＭＳ Ｐゴシック"/>
          <w:sz w:val="21"/>
        </w:rPr>
      </w:pPr>
    </w:p>
    <w:p>
      <w:pPr>
        <w:pStyle w:val="0"/>
        <w:widowControl w:val="1"/>
        <w:spacing w:after="48" w:afterLines="0" w:afterAutospacing="0"/>
        <w:rPr>
          <w:rFonts w:hint="default" w:ascii="ＭＳ Ｐゴシック" w:hAnsi="ＭＳ Ｐゴシック" w:eastAsia="ＭＳ Ｐゴシック"/>
          <w:sz w:val="21"/>
        </w:rPr>
      </w:pPr>
      <w:r>
        <w:rPr>
          <w:rFonts w:hint="default"/>
          <w:color w:val="000000"/>
          <w:sz w:val="21"/>
        </w:rPr>
        <w:t>【</w:t>
      </w:r>
      <w:r>
        <w:rPr>
          <w:rFonts w:hint="eastAsia"/>
          <w:color w:val="000000"/>
          <w:sz w:val="21"/>
        </w:rPr>
        <w:t>確認</w:t>
      </w:r>
      <w:r>
        <w:rPr>
          <w:rFonts w:hint="default"/>
          <w:color w:val="000000"/>
          <w:sz w:val="21"/>
        </w:rPr>
        <w:t>者</w:t>
      </w:r>
      <w:r>
        <w:rPr>
          <w:rFonts w:hint="eastAsia"/>
          <w:color w:val="000000"/>
          <w:sz w:val="21"/>
        </w:rPr>
        <w:t>１</w:t>
      </w:r>
      <w:r>
        <w:rPr>
          <w:rFonts w:hint="default"/>
          <w:color w:val="000000"/>
          <w:sz w:val="21"/>
        </w:rPr>
        <w:t>】</w:t>
      </w:r>
    </w:p>
    <w:tbl>
      <w:tblPr>
        <w:tblStyle w:val="40"/>
        <w:tblW w:w="8926" w:type="dxa"/>
        <w:tblInd w:w="0" w:type="dxa"/>
        <w:tblLayout w:type="fixed"/>
        <w:tblLook w:firstRow="0" w:lastRow="0" w:firstColumn="0" w:lastColumn="0" w:noHBand="0" w:noVBand="1" w:val="0400"/>
      </w:tblPr>
      <w:tblGrid>
        <w:gridCol w:w="2122"/>
        <w:gridCol w:w="850"/>
        <w:gridCol w:w="2552"/>
        <w:gridCol w:w="850"/>
        <w:gridCol w:w="2552"/>
      </w:tblGrid>
      <w:tr>
        <w:trPr>
          <w:trHeight w:val="454" w:hRule="atLeast"/>
        </w:trPr>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D9"/>
            <w:tcMar>
              <w:top w:w="0" w:type="dxa"/>
              <w:left w:w="99" w:type="dxa"/>
              <w:bottom w:w="0" w:type="dxa"/>
              <w:right w:w="99" w:type="dxa"/>
            </w:tcMar>
            <w:vAlign w:val="center"/>
          </w:tcPr>
          <w:p>
            <w:pPr>
              <w:pStyle w:val="0"/>
              <w:widowControl w:val="1"/>
              <w:jc w:val="center"/>
              <w:rPr>
                <w:rFonts w:hint="default" w:ascii="ＭＳ Ｐゴシック" w:hAnsi="ＭＳ Ｐゴシック" w:eastAsia="ＭＳ Ｐゴシック"/>
                <w:sz w:val="21"/>
              </w:rPr>
            </w:pPr>
            <w:r>
              <w:rPr>
                <w:rFonts w:hint="eastAsia" w:ascii="ＭＳ Ｐゴシック" w:hAnsi="ＭＳ Ｐゴシック" w:eastAsia="ＭＳ Ｐゴシック"/>
                <w:sz w:val="21"/>
              </w:rPr>
              <w:t>契約締結権限者</w:t>
            </w: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D9"/>
            <w:tcMar>
              <w:top w:w="0" w:type="dxa"/>
              <w:left w:w="99" w:type="dxa"/>
              <w:bottom w:w="0" w:type="dxa"/>
              <w:right w:w="99" w:type="dxa"/>
            </w:tcMar>
            <w:vAlign w:val="center"/>
          </w:tcPr>
          <w:p>
            <w:pPr>
              <w:pStyle w:val="0"/>
              <w:widowControl w:val="1"/>
              <w:jc w:val="center"/>
              <w:rPr>
                <w:rFonts w:hint="default" w:ascii="ＭＳ Ｐゴシック" w:hAnsi="ＭＳ Ｐゴシック" w:eastAsia="ＭＳ Ｐゴシック"/>
                <w:sz w:val="21"/>
              </w:rPr>
            </w:pPr>
            <w:r>
              <w:rPr>
                <w:rFonts w:hint="eastAsia" w:ascii="ＭＳ Ｐゴシック" w:hAnsi="ＭＳ Ｐゴシック" w:eastAsia="ＭＳ Ｐゴシック"/>
                <w:sz w:val="21"/>
              </w:rPr>
              <w:t>役職</w:t>
            </w:r>
          </w:p>
        </w:tc>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rPr>
                <w:rFonts w:hint="default" w:ascii="BIZ UD明朝 Medium" w:hAnsi="BIZ UD明朝 Medium" w:eastAsia="BIZ UD明朝 Medium"/>
                <w:sz w:val="21"/>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ascii="ＭＳ Ｐゴシック" w:hAnsi="ＭＳ Ｐゴシック" w:eastAsia="ＭＳ Ｐゴシック"/>
                <w:sz w:val="21"/>
              </w:rPr>
            </w:pPr>
            <w:r>
              <w:rPr>
                <w:rFonts w:hint="eastAsia" w:ascii="ＭＳ Ｐゴシック" w:hAnsi="ＭＳ Ｐゴシック" w:eastAsia="ＭＳ Ｐゴシック"/>
                <w:sz w:val="21"/>
              </w:rPr>
              <w:t>氏名</w:t>
            </w:r>
          </w:p>
        </w:tc>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rPr>
                <w:rFonts w:hint="default" w:ascii="BIZ UD明朝 Medium" w:hAnsi="BIZ UD明朝 Medium" w:eastAsia="BIZ UD明朝 Medium"/>
                <w:sz w:val="21"/>
              </w:rPr>
            </w:pPr>
          </w:p>
        </w:tc>
      </w:tr>
      <w:tr>
        <w:trPr>
          <w:trHeight w:val="454" w:hRule="atLeast"/>
        </w:trPr>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D9"/>
            <w:tcMar>
              <w:top w:w="0" w:type="dxa"/>
              <w:left w:w="99" w:type="dxa"/>
              <w:bottom w:w="0" w:type="dxa"/>
              <w:right w:w="99" w:type="dxa"/>
            </w:tcMar>
            <w:vAlign w:val="center"/>
          </w:tcPr>
          <w:p>
            <w:pPr>
              <w:pStyle w:val="0"/>
              <w:widowControl w:val="1"/>
              <w:jc w:val="center"/>
              <w:rPr>
                <w:rFonts w:hint="default" w:ascii="ＭＳ Ｐゴシック" w:hAnsi="ＭＳ Ｐゴシック" w:eastAsia="ＭＳ Ｐゴシック"/>
                <w:sz w:val="21"/>
              </w:rPr>
            </w:pPr>
            <w:r>
              <w:rPr>
                <w:rFonts w:hint="default" w:ascii="ＭＳ Ｐゴシック" w:hAnsi="ＭＳ Ｐゴシック" w:eastAsia="ＭＳ Ｐゴシック"/>
                <w:color w:val="000000"/>
                <w:sz w:val="21"/>
              </w:rPr>
              <w:t>メールアドレス</w:t>
            </w:r>
          </w:p>
        </w:tc>
        <w:tc>
          <w:tcPr>
            <w:tcW w:w="680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99" w:type="dxa"/>
              <w:bottom w:w="0" w:type="dxa"/>
              <w:right w:w="99" w:type="dxa"/>
            </w:tcMar>
            <w:vAlign w:val="center"/>
          </w:tcPr>
          <w:p>
            <w:pPr>
              <w:pStyle w:val="0"/>
              <w:widowControl w:val="1"/>
              <w:rPr>
                <w:rFonts w:hint="eastAsia" w:ascii="メイリオ" w:hAnsi="メイリオ" w:eastAsia="メイリオ"/>
                <w:sz w:val="21"/>
              </w:rPr>
            </w:pPr>
          </w:p>
        </w:tc>
      </w:tr>
    </w:tbl>
    <w:p>
      <w:pPr>
        <w:pStyle w:val="0"/>
        <w:widowControl w:val="1"/>
        <w:spacing w:after="48" w:afterLines="0" w:afterAutospacing="0"/>
        <w:rPr>
          <w:rFonts w:hint="default"/>
          <w:color w:val="000000"/>
          <w:sz w:val="21"/>
        </w:rPr>
      </w:pPr>
    </w:p>
    <w:p>
      <w:pPr>
        <w:pStyle w:val="0"/>
        <w:widowControl w:val="1"/>
        <w:spacing w:after="48" w:afterLines="0" w:afterAutospacing="0"/>
        <w:rPr>
          <w:rFonts w:hint="default" w:ascii="ＭＳ Ｐゴシック" w:hAnsi="ＭＳ Ｐゴシック" w:eastAsia="ＭＳ Ｐゴシック"/>
          <w:sz w:val="21"/>
        </w:rPr>
      </w:pPr>
      <w:r>
        <w:rPr>
          <w:rFonts w:hint="default"/>
          <w:color w:val="000000"/>
          <w:sz w:val="21"/>
        </w:rPr>
        <w:t>【</w:t>
      </w:r>
      <w:r>
        <w:rPr>
          <w:rFonts w:hint="eastAsia"/>
          <w:color w:val="000000"/>
          <w:sz w:val="21"/>
        </w:rPr>
        <w:t>確認者２</w:t>
      </w:r>
      <w:r>
        <w:rPr>
          <w:rFonts w:hint="default"/>
          <w:color w:val="000000"/>
          <w:sz w:val="21"/>
        </w:rPr>
        <w:t>】</w:t>
      </w:r>
      <w:r>
        <w:rPr>
          <w:rFonts w:hint="default"/>
          <w:color w:val="000000"/>
          <w:sz w:val="18"/>
        </w:rPr>
        <w:t>※</w:t>
      </w:r>
      <w:r>
        <w:rPr>
          <w:rFonts w:hint="eastAsia"/>
          <w:color w:val="000000"/>
          <w:sz w:val="18"/>
        </w:rPr>
        <w:t>必要に応じて設定してください（確認者１と同一のメールアドレスは設定できません。）。</w:t>
      </w:r>
      <w:r>
        <w:rPr>
          <w:rFonts w:hint="default"/>
          <w:color w:val="000000"/>
          <w:sz w:val="18"/>
        </w:rPr>
        <w:t> </w:t>
      </w:r>
    </w:p>
    <w:tbl>
      <w:tblPr>
        <w:tblStyle w:val="40"/>
        <w:tblW w:w="8926" w:type="dxa"/>
        <w:tblInd w:w="0" w:type="dxa"/>
        <w:tblLayout w:type="fixed"/>
        <w:tblLook w:firstRow="0" w:lastRow="0" w:firstColumn="0" w:lastColumn="0" w:noHBand="0" w:noVBand="1" w:val="0400"/>
      </w:tblPr>
      <w:tblGrid>
        <w:gridCol w:w="2122"/>
        <w:gridCol w:w="850"/>
        <w:gridCol w:w="2552"/>
        <w:gridCol w:w="850"/>
        <w:gridCol w:w="2552"/>
      </w:tblGrid>
      <w:tr>
        <w:trPr>
          <w:trHeight w:val="454" w:hRule="atLeast"/>
        </w:trPr>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D9"/>
            <w:tcMar>
              <w:top w:w="0" w:type="dxa"/>
              <w:left w:w="99" w:type="dxa"/>
              <w:bottom w:w="0" w:type="dxa"/>
              <w:right w:w="99" w:type="dxa"/>
            </w:tcMar>
            <w:vAlign w:val="center"/>
          </w:tcPr>
          <w:p>
            <w:pPr>
              <w:pStyle w:val="0"/>
              <w:widowControl w:val="1"/>
              <w:jc w:val="center"/>
              <w:rPr>
                <w:rFonts w:hint="default" w:ascii="ＭＳ Ｐゴシック" w:hAnsi="ＭＳ Ｐゴシック" w:eastAsia="ＭＳ Ｐゴシック"/>
                <w:sz w:val="21"/>
              </w:rPr>
            </w:pPr>
            <w:r>
              <w:rPr>
                <w:rFonts w:hint="eastAsia" w:ascii="ＭＳ Ｐゴシック" w:hAnsi="ＭＳ Ｐゴシック" w:eastAsia="ＭＳ Ｐゴシック"/>
                <w:sz w:val="21"/>
              </w:rPr>
              <w:t>契約事務担当者</w:t>
            </w: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D9"/>
            <w:tcMar>
              <w:top w:w="0" w:type="dxa"/>
              <w:left w:w="99" w:type="dxa"/>
              <w:bottom w:w="0" w:type="dxa"/>
              <w:right w:w="99" w:type="dxa"/>
            </w:tcMar>
            <w:vAlign w:val="center"/>
          </w:tcPr>
          <w:p>
            <w:pPr>
              <w:pStyle w:val="0"/>
              <w:widowControl w:val="1"/>
              <w:jc w:val="center"/>
              <w:rPr>
                <w:rFonts w:hint="default" w:ascii="ＭＳ Ｐゴシック" w:hAnsi="ＭＳ Ｐゴシック" w:eastAsia="ＭＳ Ｐゴシック"/>
                <w:sz w:val="21"/>
              </w:rPr>
            </w:pPr>
            <w:r>
              <w:rPr>
                <w:rFonts w:hint="eastAsia" w:ascii="ＭＳ Ｐゴシック" w:hAnsi="ＭＳ Ｐゴシック" w:eastAsia="ＭＳ Ｐゴシック"/>
                <w:sz w:val="21"/>
              </w:rPr>
              <w:t>役職</w:t>
            </w:r>
          </w:p>
        </w:tc>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rPr>
                <w:rFonts w:hint="default" w:ascii="BIZ UD明朝 Medium" w:hAnsi="BIZ UD明朝 Medium" w:eastAsia="BIZ UD明朝 Medium"/>
                <w:sz w:val="21"/>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ascii="ＭＳ Ｐゴシック" w:hAnsi="ＭＳ Ｐゴシック" w:eastAsia="ＭＳ Ｐゴシック"/>
                <w:sz w:val="21"/>
              </w:rPr>
            </w:pPr>
            <w:r>
              <w:rPr>
                <w:rFonts w:hint="eastAsia" w:ascii="ＭＳ Ｐゴシック" w:hAnsi="ＭＳ Ｐゴシック" w:eastAsia="ＭＳ Ｐゴシック"/>
                <w:sz w:val="21"/>
              </w:rPr>
              <w:t>氏名</w:t>
            </w:r>
          </w:p>
        </w:tc>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rPr>
                <w:rFonts w:hint="default" w:ascii="BIZ UD明朝 Medium" w:hAnsi="BIZ UD明朝 Medium" w:eastAsia="BIZ UD明朝 Medium"/>
                <w:sz w:val="21"/>
              </w:rPr>
            </w:pPr>
          </w:p>
        </w:tc>
      </w:tr>
      <w:tr>
        <w:trPr>
          <w:trHeight w:val="454" w:hRule="atLeast"/>
        </w:trPr>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D9"/>
            <w:tcMar>
              <w:top w:w="0" w:type="dxa"/>
              <w:left w:w="99" w:type="dxa"/>
              <w:bottom w:w="0" w:type="dxa"/>
              <w:right w:w="99" w:type="dxa"/>
            </w:tcMar>
            <w:vAlign w:val="center"/>
          </w:tcPr>
          <w:p>
            <w:pPr>
              <w:pStyle w:val="0"/>
              <w:widowControl w:val="1"/>
              <w:jc w:val="center"/>
              <w:rPr>
                <w:rFonts w:hint="default" w:ascii="ＭＳ Ｐゴシック" w:hAnsi="ＭＳ Ｐゴシック" w:eastAsia="ＭＳ Ｐゴシック"/>
                <w:sz w:val="21"/>
              </w:rPr>
            </w:pPr>
            <w:r>
              <w:rPr>
                <w:rFonts w:hint="default" w:ascii="ＭＳ Ｐゴシック" w:hAnsi="ＭＳ Ｐゴシック" w:eastAsia="ＭＳ Ｐゴシック"/>
                <w:color w:val="000000"/>
                <w:sz w:val="21"/>
              </w:rPr>
              <w:t>メールアドレス</w:t>
            </w:r>
          </w:p>
        </w:tc>
        <w:tc>
          <w:tcPr>
            <w:tcW w:w="680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99" w:type="dxa"/>
              <w:bottom w:w="0" w:type="dxa"/>
              <w:right w:w="99" w:type="dxa"/>
            </w:tcMar>
            <w:vAlign w:val="center"/>
          </w:tcPr>
          <w:p>
            <w:pPr>
              <w:pStyle w:val="0"/>
              <w:widowControl w:val="1"/>
              <w:rPr>
                <w:rFonts w:hint="eastAsia" w:ascii="メイリオ" w:hAnsi="メイリオ" w:eastAsia="メイリオ"/>
                <w:sz w:val="21"/>
              </w:rPr>
            </w:pPr>
          </w:p>
        </w:tc>
      </w:tr>
    </w:tbl>
    <w:p>
      <w:pPr>
        <w:pStyle w:val="0"/>
        <w:widowControl w:val="1"/>
        <w:rPr>
          <w:rFonts w:hint="default"/>
          <w:color w:val="000000"/>
          <w:sz w:val="21"/>
        </w:rPr>
      </w:pPr>
    </w:p>
    <w:p>
      <w:pPr>
        <w:pStyle w:val="0"/>
        <w:widowControl w:val="1"/>
        <w:ind w:left="210" w:hanging="210" w:hangingChars="100"/>
        <w:rPr>
          <w:rFonts w:hint="default" w:ascii="ＭＳ Ｐゴシック" w:hAnsi="ＭＳ Ｐゴシック" w:eastAsia="ＭＳ Ｐゴシック"/>
          <w:sz w:val="32"/>
        </w:rPr>
      </w:pPr>
      <w:r>
        <w:rPr>
          <w:rFonts w:hint="default"/>
          <w:color w:val="000000"/>
          <w:sz w:val="21"/>
        </w:rPr>
        <w:t>※</w:t>
      </w:r>
      <w:r>
        <w:rPr>
          <w:rFonts w:hint="eastAsia"/>
          <w:color w:val="000000"/>
          <w:sz w:val="21"/>
        </w:rPr>
        <w:t>確認者が３名以上必要な場合は、適宜表を追加してください。</w:t>
      </w:r>
    </w:p>
    <w:p>
      <w:pPr>
        <w:pStyle w:val="0"/>
        <w:widowControl w:val="1"/>
        <w:ind w:left="210" w:hanging="210" w:hangingChars="100"/>
        <w:rPr>
          <w:rFonts w:hint="default"/>
          <w:color w:val="000000"/>
          <w:sz w:val="21"/>
        </w:rPr>
      </w:pPr>
      <w:r>
        <w:rPr>
          <w:rFonts w:hint="default"/>
          <w:color w:val="000000"/>
          <w:sz w:val="21"/>
        </w:rPr>
        <w:t>※</w:t>
      </w:r>
      <w:r>
        <w:rPr>
          <w:rFonts w:hint="eastAsia"/>
          <w:color w:val="000000"/>
          <w:sz w:val="21"/>
        </w:rPr>
        <w:t>確認者２→確認者１の順に電子契約サービスから契約書の内容確認依頼のメールが届きます。確認者１が書類内容に同意後、町の承認者が同意することで、契約の合意締結が完了します。</w:t>
      </w:r>
    </w:p>
    <w:p>
      <w:pPr>
        <w:pStyle w:val="0"/>
        <w:widowControl w:val="1"/>
        <w:ind w:left="210" w:hanging="210" w:hangingChars="100"/>
        <w:rPr>
          <w:rFonts w:hint="default"/>
          <w:color w:val="000000"/>
          <w:sz w:val="21"/>
        </w:rPr>
      </w:pPr>
      <w:r>
        <w:rPr>
          <w:rFonts w:hint="eastAsia"/>
          <w:color w:val="000000"/>
          <w:sz w:val="21"/>
        </w:rPr>
        <w:t>※確認者１（契約締結権限者）は、社内規定等により契約締結権限を持つ者であれば、必ずしも代表者である必要はありません。</w:t>
      </w:r>
    </w:p>
    <w:p>
      <w:pPr>
        <w:pStyle w:val="0"/>
        <w:widowControl w:val="1"/>
        <w:ind w:left="210" w:hanging="210" w:hangingChars="100"/>
        <w:rPr>
          <w:rFonts w:hint="default"/>
          <w:color w:val="000000"/>
          <w:sz w:val="21"/>
        </w:rPr>
      </w:pPr>
      <w:r>
        <w:rPr>
          <w:rFonts w:hint="eastAsia"/>
          <w:color w:val="000000"/>
          <w:sz w:val="21"/>
        </w:rPr>
        <w:t>※本書は原則電子メールにより提出してください（押印不要）。</w:t>
      </w:r>
    </w:p>
    <w:p>
      <w:pPr>
        <w:pStyle w:val="0"/>
        <w:widowControl w:val="1"/>
        <w:rPr>
          <w:rFonts w:hint="default"/>
          <w:color w:val="000000"/>
          <w:sz w:val="18"/>
        </w:rPr>
      </w:pPr>
    </w:p>
    <w:p>
      <w:pPr>
        <w:pStyle w:val="0"/>
        <w:widowControl w:val="1"/>
        <w:rPr>
          <w:rFonts w:hint="default"/>
          <w:sz w:val="18"/>
        </w:rPr>
      </w:pPr>
    </w:p>
    <w:p>
      <w:pPr>
        <w:pStyle w:val="0"/>
        <w:widowControl w:val="1"/>
        <w:rPr>
          <w:rFonts w:hint="default"/>
          <w:sz w:val="18"/>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3810</wp:posOffset>
                </wp:positionH>
                <wp:positionV relativeFrom="paragraph">
                  <wp:posOffset>94615</wp:posOffset>
                </wp:positionV>
                <wp:extent cx="5662930" cy="2084070"/>
                <wp:effectExtent l="635" t="635" r="29845" b="10795"/>
                <wp:wrapNone/>
                <wp:docPr id="1027" name="正方形/長方形 1532514317"/>
                <a:graphic xmlns:a="http://schemas.openxmlformats.org/drawingml/2006/main">
                  <a:graphicData uri="http://schemas.microsoft.com/office/word/2010/wordprocessingShape">
                    <wps:wsp>
                      <wps:cNvPr id="1027" name="正方形/長方形 1532514317"/>
                      <wps:cNvSpPr/>
                      <wps:spPr>
                        <a:xfrm>
                          <a:off x="0" y="0"/>
                          <a:ext cx="5662930" cy="2084070"/>
                        </a:xfrm>
                        <a:prstGeom prst="rect">
                          <a:avLst/>
                        </a:prstGeom>
                        <a:solidFill>
                          <a:schemeClr val="lt1"/>
                        </a:solidFill>
                        <a:ln w="9525" cap="flat" cmpd="sng">
                          <a:solidFill>
                            <a:srgbClr val="000000"/>
                          </a:solidFill>
                          <a:prstDash val="solid"/>
                          <a:round/>
                          <a:headEnd type="none" w="sm" len="sm"/>
                          <a:tailEnd type="none" w="sm" len="sm"/>
                        </a:ln>
                      </wps:spPr>
                      <wps:txbx>
                        <w:txbxContent>
                          <w:p>
                            <w:pPr>
                              <w:pStyle w:val="0"/>
                              <w:spacing w:line="200" w:lineRule="auto"/>
                              <w:rPr>
                                <w:rFonts w:hint="default"/>
                                <w:sz w:val="28"/>
                              </w:rPr>
                            </w:pPr>
                            <w:r>
                              <w:rPr>
                                <w:rFonts w:hint="default"/>
                                <w:color w:val="000000"/>
                                <w:sz w:val="21"/>
                              </w:rPr>
                              <w:t>＜建設工事請負契約の場合＞</w:t>
                            </w:r>
                          </w:p>
                          <w:p>
                            <w:pPr>
                              <w:pStyle w:val="0"/>
                              <w:spacing w:line="200" w:lineRule="auto"/>
                              <w:rPr>
                                <w:rFonts w:hint="default"/>
                                <w:sz w:val="28"/>
                              </w:rPr>
                            </w:pPr>
                            <w:r>
                              <w:rPr>
                                <w:rFonts w:hint="default"/>
                                <w:color w:val="000000"/>
                                <w:sz w:val="21"/>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pPr>
                              <w:pStyle w:val="0"/>
                              <w:spacing w:line="200" w:lineRule="auto"/>
                              <w:rPr>
                                <w:rFonts w:hint="default"/>
                                <w:sz w:val="28"/>
                              </w:rPr>
                            </w:pPr>
                            <w:r>
                              <w:rPr>
                                <w:rFonts w:hint="default"/>
                                <w:color w:val="000000"/>
                                <w:sz w:val="21"/>
                              </w:rPr>
                              <w:t>なお、本承諾後であっても、電磁的措置を講ずる方法により実施することを撤回する旨の申出があった場合、申出以降の建設工事の請負契約については書面を交付することとします。</w:t>
                            </w:r>
                          </w:p>
                          <w:p>
                            <w:pPr>
                              <w:pStyle w:val="0"/>
                              <w:spacing w:line="200" w:lineRule="auto"/>
                              <w:rPr>
                                <w:rFonts w:hint="default"/>
                                <w:sz w:val="28"/>
                              </w:rPr>
                            </w:pPr>
                          </w:p>
                          <w:p>
                            <w:pPr>
                              <w:pStyle w:val="0"/>
                              <w:spacing w:line="200" w:lineRule="auto"/>
                              <w:rPr>
                                <w:rFonts w:hint="default"/>
                                <w:sz w:val="28"/>
                              </w:rPr>
                            </w:pPr>
                            <w:r>
                              <w:rPr>
                                <w:rFonts w:hint="default"/>
                                <w:color w:val="000000"/>
                                <w:sz w:val="21"/>
                              </w:rPr>
                              <w:t>・電磁的措置の種類</w:t>
                            </w:r>
                          </w:p>
                          <w:p>
                            <w:pPr>
                              <w:pStyle w:val="0"/>
                              <w:spacing w:line="200" w:lineRule="auto"/>
                              <w:rPr>
                                <w:rFonts w:hint="default"/>
                                <w:sz w:val="28"/>
                              </w:rPr>
                            </w:pPr>
                            <w:r>
                              <w:rPr>
                                <w:rFonts w:hint="default"/>
                                <w:color w:val="000000"/>
                                <w:sz w:val="21"/>
                              </w:rPr>
                              <w:t>コンピュータ・ネットワーク利用の措置</w:t>
                            </w:r>
                          </w:p>
                          <w:p>
                            <w:pPr>
                              <w:pStyle w:val="0"/>
                              <w:spacing w:line="200" w:lineRule="auto"/>
                              <w:rPr>
                                <w:rFonts w:hint="default"/>
                                <w:sz w:val="28"/>
                              </w:rPr>
                            </w:pPr>
                            <w:r>
                              <w:rPr>
                                <w:rFonts w:hint="default"/>
                                <w:color w:val="000000"/>
                                <w:sz w:val="21"/>
                              </w:rPr>
                              <w:t>・電磁的措置の内容、ファイルへの記録の方式</w:t>
                            </w:r>
                          </w:p>
                          <w:p>
                            <w:pPr>
                              <w:pStyle w:val="0"/>
                              <w:spacing w:line="200" w:lineRule="auto"/>
                              <w:rPr>
                                <w:rFonts w:hint="default"/>
                                <w:sz w:val="28"/>
                              </w:rPr>
                            </w:pPr>
                            <w:r>
                              <w:rPr>
                                <w:rFonts w:hint="default"/>
                                <w:color w:val="000000"/>
                                <w:sz w:val="21"/>
                              </w:rPr>
                              <w:t>電子契約サービスを通じて、送信者が</w:t>
                            </w:r>
                            <w:r>
                              <w:rPr>
                                <w:rFonts w:hint="default"/>
                                <w:color w:val="000000"/>
                                <w:sz w:val="21"/>
                              </w:rPr>
                              <w:t>PDF</w:t>
                            </w:r>
                            <w:r>
                              <w:rPr>
                                <w:rFonts w:hint="default"/>
                                <w:color w:val="000000"/>
                                <w:sz w:val="21"/>
                              </w:rPr>
                              <w:t>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vertOverflow="overflow" horzOverflow="overflow" wrap="square" lIns="91425" tIns="45700" rIns="91425" bIns="45700" anchor="ctr" anchorCtr="0"/>
                    </wps:wsp>
                  </a:graphicData>
                </a:graphic>
              </wp:anchor>
            </w:drawing>
          </mc:Choice>
          <mc:Fallback>
            <w:pict>
              <v:rect id="正方形/長方形 1532514317" style="z-index:2;height:164.1pt;mso-wrap-distance-left:9pt;width:445.9pt;mso-wrap-distance-top:0pt;mso-position-horizontal-relative:text;position:absolute;margin-top:7.45pt;margin-left:0.3pt;mso-position-vertical-relative:text;mso-wrap-distance-bottom:0pt;mso-wrap-distance-right:9pt;v-text-anchor:middle;" o:spid="_x0000_s1027" o:allowincell="t" o:allowoverlap="t" filled="t" fillcolor="#ffffff [3201]" stroked="t" strokecolor="#000000" strokeweight="0.75pt" o:spt="1">
                <v:fill/>
                <v:stroke linestyle="single" endcap="flat" dashstyle="solid" filltype="solid" startarrow="none" startarrowwidth="narrow" startarrowlength="short" endarrow="none" endarrowwidth="narrow" endarrowlength="short"/>
                <v:textbox style="layout-flow:horizontal;" inset="2.5395833333333329mm,1.2694444444444442mm,2.5395833333333329mm,1.2694444444444442mm">
                  <w:txbxContent>
                    <w:p>
                      <w:pPr>
                        <w:pStyle w:val="0"/>
                        <w:spacing w:line="200" w:lineRule="auto"/>
                        <w:rPr>
                          <w:rFonts w:hint="default"/>
                          <w:sz w:val="28"/>
                        </w:rPr>
                      </w:pPr>
                      <w:r>
                        <w:rPr>
                          <w:rFonts w:hint="default"/>
                          <w:color w:val="000000"/>
                          <w:sz w:val="21"/>
                        </w:rPr>
                        <w:t>＜建設工事請負契約の場合＞</w:t>
                      </w:r>
                    </w:p>
                    <w:p>
                      <w:pPr>
                        <w:pStyle w:val="0"/>
                        <w:spacing w:line="200" w:lineRule="auto"/>
                        <w:rPr>
                          <w:rFonts w:hint="default"/>
                          <w:sz w:val="28"/>
                        </w:rPr>
                      </w:pPr>
                      <w:r>
                        <w:rPr>
                          <w:rFonts w:hint="default"/>
                          <w:color w:val="000000"/>
                          <w:sz w:val="21"/>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pPr>
                        <w:pStyle w:val="0"/>
                        <w:spacing w:line="200" w:lineRule="auto"/>
                        <w:rPr>
                          <w:rFonts w:hint="default"/>
                          <w:sz w:val="28"/>
                        </w:rPr>
                      </w:pPr>
                      <w:r>
                        <w:rPr>
                          <w:rFonts w:hint="default"/>
                          <w:color w:val="000000"/>
                          <w:sz w:val="21"/>
                        </w:rPr>
                        <w:t>なお、本承諾後であっても、電磁的措置を講ずる方法により実施することを撤回する旨の申出があった場合、申出以降の建設工事の請負契約については書面を交付することとします。</w:t>
                      </w:r>
                    </w:p>
                    <w:p>
                      <w:pPr>
                        <w:pStyle w:val="0"/>
                        <w:spacing w:line="200" w:lineRule="auto"/>
                        <w:rPr>
                          <w:rFonts w:hint="default"/>
                          <w:sz w:val="28"/>
                        </w:rPr>
                      </w:pPr>
                    </w:p>
                    <w:p>
                      <w:pPr>
                        <w:pStyle w:val="0"/>
                        <w:spacing w:line="200" w:lineRule="auto"/>
                        <w:rPr>
                          <w:rFonts w:hint="default"/>
                          <w:sz w:val="28"/>
                        </w:rPr>
                      </w:pPr>
                      <w:r>
                        <w:rPr>
                          <w:rFonts w:hint="default"/>
                          <w:color w:val="000000"/>
                          <w:sz w:val="21"/>
                        </w:rPr>
                        <w:t>・電磁的措置の種類</w:t>
                      </w:r>
                    </w:p>
                    <w:p>
                      <w:pPr>
                        <w:pStyle w:val="0"/>
                        <w:spacing w:line="200" w:lineRule="auto"/>
                        <w:rPr>
                          <w:rFonts w:hint="default"/>
                          <w:sz w:val="28"/>
                        </w:rPr>
                      </w:pPr>
                      <w:r>
                        <w:rPr>
                          <w:rFonts w:hint="default"/>
                          <w:color w:val="000000"/>
                          <w:sz w:val="21"/>
                        </w:rPr>
                        <w:t>コンピュータ・ネットワーク利用の措置</w:t>
                      </w:r>
                    </w:p>
                    <w:p>
                      <w:pPr>
                        <w:pStyle w:val="0"/>
                        <w:spacing w:line="200" w:lineRule="auto"/>
                        <w:rPr>
                          <w:rFonts w:hint="default"/>
                          <w:sz w:val="28"/>
                        </w:rPr>
                      </w:pPr>
                      <w:r>
                        <w:rPr>
                          <w:rFonts w:hint="default"/>
                          <w:color w:val="000000"/>
                          <w:sz w:val="21"/>
                        </w:rPr>
                        <w:t>・電磁的措置の内容、ファイルへの記録の方式</w:t>
                      </w:r>
                    </w:p>
                    <w:p>
                      <w:pPr>
                        <w:pStyle w:val="0"/>
                        <w:spacing w:line="200" w:lineRule="auto"/>
                        <w:rPr>
                          <w:rFonts w:hint="default"/>
                          <w:sz w:val="28"/>
                        </w:rPr>
                      </w:pPr>
                      <w:r>
                        <w:rPr>
                          <w:rFonts w:hint="default"/>
                          <w:color w:val="000000"/>
                          <w:sz w:val="21"/>
                        </w:rPr>
                        <w:t>電子契約サービスを通じて、送信者が</w:t>
                      </w:r>
                      <w:r>
                        <w:rPr>
                          <w:rFonts w:hint="default"/>
                          <w:color w:val="000000"/>
                          <w:sz w:val="21"/>
                        </w:rPr>
                        <w:t>PDF</w:t>
                      </w:r>
                      <w:r>
                        <w:rPr>
                          <w:rFonts w:hint="default"/>
                          <w:color w:val="000000"/>
                          <w:sz w:val="21"/>
                        </w:rPr>
                        <w:t>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imagedata o:title=""/>
                <w10:wrap type="none" anchorx="text" anchory="text"/>
              </v:rect>
            </w:pict>
          </mc:Fallback>
        </mc:AlternateContent>
      </w:r>
    </w:p>
    <w:p>
      <w:pPr>
        <w:pStyle w:val="0"/>
        <w:widowControl w:val="1"/>
        <w:rPr>
          <w:rFonts w:hint="default"/>
          <w:sz w:val="18"/>
        </w:rPr>
      </w:pPr>
    </w:p>
    <w:p>
      <w:pPr>
        <w:pStyle w:val="0"/>
        <w:widowControl w:val="1"/>
        <w:rPr>
          <w:rFonts w:hint="default"/>
          <w:sz w:val="18"/>
        </w:rPr>
      </w:pPr>
    </w:p>
    <w:p>
      <w:pPr>
        <w:pStyle w:val="0"/>
        <w:widowControl w:val="1"/>
        <w:rPr>
          <w:rFonts w:hint="default"/>
          <w:sz w:val="18"/>
        </w:rPr>
      </w:pPr>
    </w:p>
    <w:p>
      <w:pPr>
        <w:pStyle w:val="0"/>
        <w:widowControl w:val="1"/>
        <w:rPr>
          <w:rFonts w:hint="default"/>
          <w:sz w:val="18"/>
        </w:rPr>
      </w:pPr>
    </w:p>
    <w:p>
      <w:pPr>
        <w:pStyle w:val="0"/>
        <w:widowControl w:val="1"/>
        <w:rPr>
          <w:rFonts w:hint="default"/>
          <w:sz w:val="18"/>
        </w:rPr>
      </w:pPr>
    </w:p>
    <w:p>
      <w:pPr>
        <w:pStyle w:val="0"/>
        <w:widowControl w:val="1"/>
        <w:rPr>
          <w:rFonts w:hint="default"/>
          <w:sz w:val="18"/>
        </w:rPr>
      </w:pPr>
    </w:p>
    <w:p>
      <w:pPr>
        <w:pStyle w:val="0"/>
        <w:widowControl w:val="1"/>
        <w:rPr>
          <w:rFonts w:hint="default"/>
          <w:sz w:val="18"/>
        </w:rPr>
      </w:pPr>
    </w:p>
    <w:p>
      <w:pPr>
        <w:pStyle w:val="0"/>
        <w:widowControl w:val="1"/>
        <w:rPr>
          <w:rFonts w:hint="default"/>
          <w:sz w:val="18"/>
        </w:rPr>
      </w:pPr>
    </w:p>
    <w:p>
      <w:pPr>
        <w:pStyle w:val="0"/>
        <w:widowControl w:val="1"/>
        <w:rPr>
          <w:rFonts w:hint="default"/>
          <w:sz w:val="18"/>
        </w:rPr>
      </w:pPr>
    </w:p>
    <w:p>
      <w:pPr>
        <w:pStyle w:val="0"/>
        <w:widowControl w:val="1"/>
        <w:rPr>
          <w:rFonts w:hint="default"/>
          <w:sz w:val="18"/>
        </w:rPr>
      </w:pPr>
    </w:p>
    <w:p>
      <w:pPr>
        <w:pStyle w:val="0"/>
        <w:widowControl w:val="1"/>
        <w:rPr>
          <w:rFonts w:hint="default"/>
          <w:sz w:val="18"/>
        </w:rPr>
      </w:pPr>
    </w:p>
    <w:p>
      <w:pPr>
        <w:pStyle w:val="0"/>
        <w:widowControl w:val="1"/>
        <w:rPr>
          <w:rFonts w:hint="default"/>
          <w:sz w:val="18"/>
        </w:rPr>
      </w:pPr>
    </w:p>
    <w:p>
      <w:pPr>
        <w:pStyle w:val="0"/>
        <w:widowControl w:val="1"/>
        <w:rPr>
          <w:rFonts w:hint="default"/>
          <w:sz w:val="18"/>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2540</wp:posOffset>
                </wp:positionH>
                <wp:positionV relativeFrom="paragraph">
                  <wp:posOffset>659765</wp:posOffset>
                </wp:positionV>
                <wp:extent cx="5664200" cy="3429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5664200" cy="342900"/>
                        </a:xfrm>
                        <a:prstGeom prst="rect">
                          <a:avLst/>
                        </a:prstGeom>
                        <a:solidFill>
                          <a:srgbClr val="FFFFBE"/>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BIZ UDPゴシック" w:hAnsi="BIZ UDPゴシック" w:eastAsia="BIZ UDPゴシック"/>
                              </w:rPr>
                            </w:pPr>
                            <w:r>
                              <w:rPr>
                                <w:rFonts w:hint="eastAsia" w:ascii="BIZ UDPゴシック" w:hAnsi="BIZ UDPゴシック" w:eastAsia="BIZ UDPゴシック"/>
                              </w:rPr>
                              <w:t>本同意書は、</w:t>
                            </w:r>
                            <w:r>
                              <w:rPr>
                                <w:rFonts w:hint="eastAsia" w:ascii="BIZ UDPゴシック" w:hAnsi="BIZ UDPゴシック" w:eastAsia="BIZ UDPゴシック"/>
                              </w:rPr>
                              <w:t>Word</w:t>
                            </w:r>
                            <w:r>
                              <w:rPr>
                                <w:rFonts w:hint="eastAsia" w:ascii="BIZ UDPゴシック" w:hAnsi="BIZ UDPゴシック" w:eastAsia="BIZ UDPゴシック"/>
                              </w:rPr>
                              <w:t>形式のまま提出してください。</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z-index:4;height:27pt;mso-wrap-distance-left:5.65pt;width:446pt;mso-wrap-distance-top:0pt;mso-position-horizontal-relative:text;position:absolute;margin-top:51.95pt;margin-left:0.2pt;mso-position-vertical-relative:text;mso-wrap-distance-bottom:0pt;mso-wrap-distance-right:5.65pt;v-text-anchor:middle;" o:spid="_x0000_s1028" o:allowincell="t" o:allowoverlap="t" filled="t" fillcolor="#ffffbe"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BIZ UDPゴシック" w:hAnsi="BIZ UDPゴシック" w:eastAsia="BIZ UDPゴシック"/>
                        </w:rPr>
                      </w:pPr>
                      <w:r>
                        <w:rPr>
                          <w:rFonts w:hint="eastAsia" w:ascii="BIZ UDPゴシック" w:hAnsi="BIZ UDPゴシック" w:eastAsia="BIZ UDPゴシック"/>
                        </w:rPr>
                        <w:t>本同意書は、</w:t>
                      </w:r>
                      <w:r>
                        <w:rPr>
                          <w:rFonts w:hint="eastAsia" w:ascii="BIZ UDPゴシック" w:hAnsi="BIZ UDPゴシック" w:eastAsia="BIZ UDPゴシック"/>
                        </w:rPr>
                        <w:t>Word</w:t>
                      </w:r>
                      <w:r>
                        <w:rPr>
                          <w:rFonts w:hint="eastAsia" w:ascii="BIZ UDPゴシック" w:hAnsi="BIZ UDPゴシック" w:eastAsia="BIZ UDPゴシック"/>
                        </w:rPr>
                        <w:t>形式のまま提出してください。</w:t>
                      </w:r>
                    </w:p>
                  </w:txbxContent>
                </v:textbox>
                <v:imagedata o:title=""/>
                <w10:wrap type="none" anchorx="text" anchory="text"/>
              </v:shape>
            </w:pict>
          </mc:Fallback>
        </mc:AlternateContent>
      </w:r>
    </w:p>
    <w:sectPr>
      <w:headerReference r:id="rId6" w:type="default"/>
      <w:footerReference r:id="rId7" w:type="default"/>
      <w:pgSz w:w="11906" w:h="16838"/>
      <w:pgMar w:top="1309" w:right="1417" w:bottom="729" w:left="1417" w:header="720" w:footer="917" w:gutter="0"/>
      <w:pgNumType w:start="1"/>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Georgia">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Noto Sans JP">
    <w:panose1 w:val="00000000000000000000"/>
    <w:charset w:val="80"/>
    <w:family w:val="moder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マーカー体E">
    <w:panose1 w:val="00000000000000000000"/>
    <w:charset w:val="80"/>
    <w:family w:val="modern"/>
    <w:notTrueType/>
    <w:pitch w:val="fixed"/>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AR浪漫明朝体U">
    <w:panose1 w:val="00000000000000000000"/>
    <w:charset w:val="80"/>
    <w:family w:val="roman"/>
    <w:notTrueType/>
    <w:pitch w:val="fixed"/>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idowControl w:val="1"/>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252"/>
        <w:tab w:val="right" w:leader="none" w:pos="8504"/>
      </w:tabs>
      <w:rPr>
        <w:rFonts w:hint="default"/>
      </w:rPr>
    </w:pPr>
  </w:p>
</w:hdr>
</file>

<file path=word/people.xml><?xml version="1.0" encoding="utf-8"?>
<w15:people xmlns:w15="http://schemas.microsoft.com/office/word/2012/wordml">
  <w15:person w15:author="芝山町 鈴木 直也">
    <w15:presenceInfo w15:providerId="AD" w15:userId="S-1-5-21-329068152-1606980848-839522115-16916"/>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pPrDefault>
      <w:pPr>
        <w:widowControl w:val="0"/>
      </w:pPr>
    </w:pPrDefault>
  </w:docDefaults>
  <w:style w:type="paragraph" w:styleId="0" w:default="1">
    <w:name w:val="Normal"/>
    <w:next w:val="0"/>
    <w:link w:val="0"/>
    <w:uiPriority w:val="0"/>
    <w:qFormat/>
    <w:pPr>
      <w:autoSpaceDE w:val="0"/>
      <w:autoSpaceDN w:val="0"/>
    </w:pPr>
    <w:rPr/>
  </w:style>
  <w:style w:type="paragraph" w:styleId="1">
    <w:name w:val="heading 1"/>
    <w:basedOn w:val="0"/>
    <w:next w:val="0"/>
    <w:link w:val="0"/>
    <w:uiPriority w:val="0"/>
    <w:qFormat/>
    <w:pPr>
      <w:keepNext w:val="1"/>
      <w:keepLines w:val="1"/>
      <w:spacing w:before="480" w:beforeLines="0" w:beforeAutospacing="0" w:after="120" w:afterLines="0" w:afterAutospacing="0"/>
      <w:outlineLvl w:val="0"/>
    </w:pPr>
    <w:rPr>
      <w:b w:val="1"/>
      <w:sz w:val="48"/>
    </w:rPr>
  </w:style>
  <w:style w:type="paragraph" w:styleId="2">
    <w:name w:val="heading 2"/>
    <w:basedOn w:val="0"/>
    <w:next w:val="0"/>
    <w:link w:val="0"/>
    <w:uiPriority w:val="0"/>
    <w:qFormat/>
    <w:pPr>
      <w:keepNext w:val="1"/>
      <w:keepLines w:val="1"/>
      <w:spacing w:before="360" w:beforeLines="0" w:beforeAutospacing="0" w:after="80" w:afterLines="0" w:afterAutospacing="0"/>
      <w:outlineLvl w:val="1"/>
    </w:pPr>
    <w:rPr>
      <w:b w:val="1"/>
      <w:sz w:val="36"/>
    </w:rPr>
  </w:style>
  <w:style w:type="paragraph" w:styleId="3">
    <w:name w:val="heading 3"/>
    <w:basedOn w:val="0"/>
    <w:next w:val="0"/>
    <w:link w:val="0"/>
    <w:uiPriority w:val="0"/>
    <w:qFormat/>
    <w:pPr>
      <w:keepNext w:val="1"/>
      <w:keepLines w:val="1"/>
      <w:spacing w:before="280" w:beforeLines="0" w:beforeAutospacing="0" w:after="80" w:afterLines="0" w:afterAutospacing="0"/>
      <w:outlineLvl w:val="2"/>
    </w:pPr>
    <w:rPr>
      <w:b w:val="1"/>
      <w:sz w:val="28"/>
    </w:rPr>
  </w:style>
  <w:style w:type="paragraph" w:styleId="4">
    <w:name w:val="heading 4"/>
    <w:basedOn w:val="0"/>
    <w:next w:val="0"/>
    <w:link w:val="0"/>
    <w:uiPriority w:val="0"/>
    <w:qFormat/>
    <w:pPr>
      <w:keepNext w:val="1"/>
      <w:keepLines w:val="1"/>
      <w:spacing w:before="240" w:beforeLines="0" w:beforeAutospacing="0" w:after="40" w:afterLines="0" w:afterAutospacing="0"/>
      <w:outlineLvl w:val="3"/>
    </w:pPr>
    <w:rPr>
      <w:b w:val="1"/>
    </w:rPr>
  </w:style>
  <w:style w:type="paragraph" w:styleId="5">
    <w:name w:val="heading 5"/>
    <w:basedOn w:val="0"/>
    <w:next w:val="0"/>
    <w:link w:val="0"/>
    <w:uiPriority w:val="0"/>
    <w:qFormat/>
    <w:pPr>
      <w:keepNext w:val="1"/>
      <w:keepLines w:val="1"/>
      <w:spacing w:before="220" w:beforeLines="0" w:beforeAutospacing="0" w:after="40" w:afterLines="0" w:afterAutospacing="0"/>
      <w:outlineLvl w:val="4"/>
    </w:pPr>
    <w:rPr>
      <w:b w:val="1"/>
      <w:sz w:val="22"/>
    </w:rPr>
  </w:style>
  <w:style w:type="paragraph" w:styleId="6">
    <w:name w:val="heading 6"/>
    <w:basedOn w:val="0"/>
    <w:next w:val="0"/>
    <w:link w:val="0"/>
    <w:uiPriority w:val="0"/>
    <w:qFormat/>
    <w:pPr>
      <w:keepNext w:val="1"/>
      <w:keepLines w:val="1"/>
      <w:spacing w:before="200" w:beforeLines="0" w:beforeAutospacing="0" w:after="40" w:afterLines="0" w:afterAutospacing="0"/>
      <w:outlineLvl w:val="5"/>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0"/>
    <w:uiPriority w:val="0"/>
    <w:qFormat/>
    <w:pPr>
      <w:keepNext w:val="1"/>
      <w:keepLines w:val="1"/>
      <w:spacing w:before="480" w:beforeLines="0" w:beforeAutospacing="0" w:after="120" w:afterLines="0" w:afterAutospacing="0"/>
    </w:pPr>
    <w:rPr>
      <w:b w:val="1"/>
      <w:sz w:val="72"/>
    </w:rPr>
  </w:style>
  <w:style w:type="paragraph" w:styleId="16">
    <w:name w:val="List Paragraph"/>
    <w:basedOn w:val="0"/>
    <w:next w:val="16"/>
    <w:link w:val="0"/>
    <w:uiPriority w:val="0"/>
    <w:qFormat/>
    <w:pPr>
      <w:ind w:left="840" w:leftChars="400"/>
    </w:pPr>
  </w:style>
  <w:style w:type="character" w:styleId="17">
    <w:name w:val="annotation reference"/>
    <w:basedOn w:val="10"/>
    <w:next w:val="17"/>
    <w:link w:val="0"/>
    <w:uiPriority w:val="0"/>
    <w:semiHidden/>
    <w:rPr>
      <w:sz w:val="18"/>
    </w:rPr>
  </w:style>
  <w:style w:type="paragraph" w:styleId="18">
    <w:name w:val="annotation text"/>
    <w:basedOn w:val="0"/>
    <w:next w:val="18"/>
    <w:link w:val="19"/>
    <w:uiPriority w:val="0"/>
    <w:semiHidden/>
  </w:style>
  <w:style w:type="character" w:styleId="19" w:customStyle="1">
    <w:name w:val="コメント文字列 (文字)"/>
    <w:basedOn w:val="10"/>
    <w:next w:val="19"/>
    <w:link w:val="18"/>
    <w:uiPriority w:val="0"/>
    <w:rPr>
      <w:rFonts w:ascii="ＭＳ 明朝" w:hAnsi="ＭＳ 明朝" w:eastAsia="ＭＳ 明朝"/>
      <w:kern w:val="0"/>
      <w:sz w:val="24"/>
    </w:rPr>
  </w:style>
  <w:style w:type="paragraph" w:styleId="20">
    <w:name w:val="annotation subject"/>
    <w:basedOn w:val="18"/>
    <w:next w:val="18"/>
    <w:link w:val="21"/>
    <w:uiPriority w:val="0"/>
    <w:semiHidden/>
    <w:rPr>
      <w:b w:val="1"/>
    </w:rPr>
  </w:style>
  <w:style w:type="character" w:styleId="21" w:customStyle="1">
    <w:name w:val="コメント内容 (文字)"/>
    <w:basedOn w:val="19"/>
    <w:next w:val="21"/>
    <w:link w:val="20"/>
    <w:uiPriority w:val="0"/>
    <w:rPr>
      <w:rFonts w:ascii="ＭＳ 明朝" w:hAnsi="ＭＳ 明朝" w:eastAsia="ＭＳ 明朝"/>
      <w:b w:val="1"/>
      <w:kern w:val="0"/>
      <w:sz w:val="24"/>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ascii="ＭＳ 明朝" w:hAnsi="ＭＳ 明朝" w:eastAsia="ＭＳ 明朝"/>
      <w:kern w:val="0"/>
      <w:sz w:val="24"/>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rFonts w:ascii="ＭＳ 明朝" w:hAnsi="ＭＳ 明朝" w:eastAsia="ＭＳ 明朝"/>
      <w:kern w:val="0"/>
      <w:sz w:val="24"/>
    </w:rPr>
  </w:style>
  <w:style w:type="paragraph" w:styleId="26">
    <w:name w:val="Subtitle"/>
    <w:basedOn w:val="0"/>
    <w:next w:val="0"/>
    <w:link w:val="0"/>
    <w:uiPriority w:val="0"/>
    <w:qFormat/>
    <w:pPr>
      <w:keepNext w:val="1"/>
      <w:keepLines w:val="1"/>
      <w:spacing w:before="360" w:beforeLines="0" w:beforeAutospacing="0" w:after="80" w:afterLines="0" w:afterAutospacing="0"/>
    </w:pPr>
    <w:rPr>
      <w:rFonts w:ascii="Georgia" w:hAnsi="Georgia" w:eastAsia="Georgia"/>
      <w:i w:val="1"/>
      <w:color w:val="666666"/>
      <w:sz w:val="48"/>
    </w:rPr>
  </w:style>
  <w:style w:type="paragraph" w:styleId="27">
    <w:name w:val="Revision"/>
    <w:next w:val="27"/>
    <w:link w:val="0"/>
    <w:uiPriority w:val="0"/>
    <w:pPr>
      <w:widowControl w:val="1"/>
    </w:pPr>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table" w:styleId="30" w:customStyle="1">
    <w:name w:val="TableNormal"/>
    <w:basedOn w:val="11"/>
    <w:next w:val="30"/>
    <w:link w:val="0"/>
    <w:uiPriority w:val="0"/>
    <w:tblPr>
      <w:tblStyleRowBandSize w:val="1"/>
      <w:tblStyleColBandSize w:val="1"/>
      <w:tblCellMar>
        <w:top w:w="100" w:type="dxa"/>
        <w:bottom w:w="100" w:type="dxa"/>
        <w:left w:w="100" w:type="dxa"/>
        <w:right w:w="100" w:type="dxa"/>
      </w:tblCellMar>
    </w:tblPr>
    <w:trPr/>
    <w:tcPr/>
  </w:style>
  <w:style w:type="table" w:styleId="31" w:customStyle="1">
    <w:name w:val="Table Normal"/>
    <w:basedOn w:val="11"/>
    <w:next w:val="31"/>
    <w:link w:val="0"/>
    <w:uiPriority w:val="0"/>
    <w:tblPr>
      <w:tblStyleRowBandSize w:val="1"/>
      <w:tblStyleColBandSize w:val="1"/>
      <w:tblCellMar>
        <w:top w:w="0" w:type="dxa"/>
        <w:bottom w:w="0" w:type="dxa"/>
        <w:left w:w="0" w:type="dxa"/>
        <w:right w:w="0" w:type="dxa"/>
      </w:tblCellMar>
    </w:tblPr>
    <w:trPr/>
    <w:tcPr/>
  </w:style>
  <w:style w:type="table" w:styleId="32" w:customStyle="1">
    <w:name w:val="Table Normal1"/>
    <w:basedOn w:val="11"/>
    <w:next w:val="32"/>
    <w:link w:val="0"/>
    <w:uiPriority w:val="0"/>
    <w:tblPr>
      <w:tblStyleRowBandSize w:val="1"/>
      <w:tblStyleColBandSize w:val="1"/>
      <w:tblCellMar>
        <w:top w:w="0" w:type="dxa"/>
        <w:bottom w:w="0" w:type="dxa"/>
        <w:left w:w="0" w:type="dxa"/>
        <w:right w:w="0" w:type="dxa"/>
      </w:tblCellMar>
    </w:tblPr>
    <w:trPr/>
    <w:tcPr/>
  </w:style>
  <w:style w:type="table" w:styleId="33" w:customStyle="1">
    <w:name w:val="15"/>
    <w:basedOn w:val="32"/>
    <w:next w:val="33"/>
    <w:link w:val="0"/>
    <w:uiPriority w:val="0"/>
    <w:tblPr>
      <w:tblStyleRowBandSize w:val="1"/>
      <w:tblStyleColBandSize w:val="1"/>
      <w:tblCellMar>
        <w:top w:w="15" w:type="dxa"/>
        <w:bottom w:w="15" w:type="dxa"/>
        <w:left w:w="15" w:type="dxa"/>
        <w:right w:w="15" w:type="dxa"/>
      </w:tblCellMar>
    </w:tblPr>
    <w:trPr/>
    <w:tcPr/>
  </w:style>
  <w:style w:type="table" w:styleId="34" w:customStyle="1">
    <w:name w:val="16"/>
    <w:basedOn w:val="32"/>
    <w:next w:val="34"/>
    <w:link w:val="0"/>
    <w:uiPriority w:val="0"/>
    <w:tblPr>
      <w:tblStyleRowBandSize w:val="1"/>
      <w:tblStyleColBandSize w:val="1"/>
      <w:tblCellMar>
        <w:top w:w="15" w:type="dxa"/>
        <w:bottom w:w="15" w:type="dxa"/>
        <w:left w:w="15" w:type="dxa"/>
        <w:right w:w="15" w:type="dxa"/>
      </w:tblCellMar>
    </w:tblPr>
    <w:trPr/>
    <w:tcPr/>
  </w:style>
  <w:style w:type="table" w:styleId="35" w:customStyle="1">
    <w:name w:val="17"/>
    <w:basedOn w:val="32"/>
    <w:next w:val="35"/>
    <w:link w:val="0"/>
    <w:uiPriority w:val="0"/>
    <w:tblPr>
      <w:tblStyleRowBandSize w:val="1"/>
      <w:tblStyleColBandSize w:val="1"/>
      <w:tblCellMar>
        <w:top w:w="15" w:type="dxa"/>
        <w:bottom w:w="15" w:type="dxa"/>
        <w:left w:w="15" w:type="dxa"/>
        <w:right w:w="15" w:type="dxa"/>
      </w:tblCellMar>
    </w:tblPr>
    <w:trPr/>
    <w:tcPr/>
  </w:style>
  <w:style w:type="table" w:styleId="36" w:customStyle="1">
    <w:name w:val="18"/>
    <w:basedOn w:val="32"/>
    <w:next w:val="36"/>
    <w:link w:val="0"/>
    <w:uiPriority w:val="0"/>
    <w:tblPr>
      <w:tblStyleRowBandSize w:val="1"/>
      <w:tblStyleColBandSize w:val="1"/>
      <w:tblCellMar>
        <w:top w:w="15" w:type="dxa"/>
        <w:bottom w:w="15" w:type="dxa"/>
        <w:left w:w="15" w:type="dxa"/>
        <w:right w:w="15" w:type="dxa"/>
      </w:tblCellMar>
    </w:tblPr>
    <w:trPr/>
    <w:tcPr/>
  </w:style>
  <w:style w:type="table" w:styleId="37" w:customStyle="1">
    <w:name w:val="19"/>
    <w:basedOn w:val="32"/>
    <w:next w:val="37"/>
    <w:link w:val="0"/>
    <w:uiPriority w:val="0"/>
    <w:tblPr>
      <w:tblStyleRowBandSize w:val="1"/>
      <w:tblStyleColBandSize w:val="1"/>
      <w:tblCellMar>
        <w:top w:w="15" w:type="dxa"/>
        <w:bottom w:w="15" w:type="dxa"/>
        <w:left w:w="15" w:type="dxa"/>
        <w:right w:w="15" w:type="dxa"/>
      </w:tblCellMar>
    </w:tblPr>
    <w:trPr/>
    <w:tcPr/>
  </w:style>
  <w:style w:type="table" w:styleId="38" w:customStyle="1">
    <w:name w:val="20"/>
    <w:basedOn w:val="32"/>
    <w:next w:val="38"/>
    <w:link w:val="0"/>
    <w:uiPriority w:val="0"/>
    <w:tblPr>
      <w:tblStyleRowBandSize w:val="1"/>
      <w:tblStyleColBandSize w:val="1"/>
      <w:tblCellMar>
        <w:top w:w="15" w:type="dxa"/>
        <w:bottom w:w="15" w:type="dxa"/>
        <w:left w:w="15" w:type="dxa"/>
        <w:right w:w="15" w:type="dxa"/>
      </w:tblCellMar>
    </w:tblPr>
    <w:trPr/>
    <w:tcPr/>
  </w:style>
  <w:style w:type="table" w:styleId="39" w:customStyle="1">
    <w:name w:val="22"/>
    <w:basedOn w:val="31"/>
    <w:next w:val="39"/>
    <w:link w:val="0"/>
    <w:uiPriority w:val="0"/>
    <w:tblPr>
      <w:tblStyleRowBandSize w:val="1"/>
      <w:tblStyleColBandSize w:val="1"/>
      <w:tblCellMar>
        <w:top w:w="15" w:type="dxa"/>
        <w:bottom w:w="15" w:type="dxa"/>
        <w:left w:w="15" w:type="dxa"/>
        <w:right w:w="15" w:type="dxa"/>
      </w:tblCellMar>
    </w:tblPr>
    <w:trPr/>
    <w:tcPr/>
  </w:style>
  <w:style w:type="table" w:styleId="40" w:customStyle="1">
    <w:name w:val="23"/>
    <w:basedOn w:val="31"/>
    <w:next w:val="40"/>
    <w:link w:val="0"/>
    <w:uiPriority w:val="0"/>
    <w:tblPr>
      <w:tblStyleRowBandSize w:val="1"/>
      <w:tblStyleColBandSize w:val="1"/>
      <w:tblCellMar>
        <w:top w:w="15" w:type="dxa"/>
        <w:bottom w:w="15" w:type="dxa"/>
        <w:left w:w="15" w:type="dxa"/>
        <w:right w:w="15" w:type="dxa"/>
      </w:tblCellMar>
    </w:tblPr>
    <w:trPr/>
    <w:tcPr/>
  </w:style>
  <w:style w:type="table" w:styleId="41" w:customStyle="1">
    <w:name w:val="24"/>
    <w:basedOn w:val="31"/>
    <w:next w:val="41"/>
    <w:link w:val="0"/>
    <w:uiPriority w:val="0"/>
    <w:tblPr>
      <w:tblStyleRowBandSize w:val="1"/>
      <w:tblStyleColBandSize w:val="1"/>
      <w:tblCellMar>
        <w:top w:w="15" w:type="dxa"/>
        <w:bottom w:w="15" w:type="dxa"/>
        <w:left w:w="15" w:type="dxa"/>
        <w:right w:w="15"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TotalTime>
  <Pages>1</Pages>
  <Words>90</Words>
  <Characters>513</Characters>
  <Application>JUST Note</Application>
  <Lines>4</Lines>
  <Paragraphs>1</Paragraphs>
  <CharactersWithSpaces>602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芝山町 鈴木 直也</dc:creator>
  <cp:lastModifiedBy>芝山町 鈴木 直也</cp:lastModifiedBy>
  <cp:lastPrinted>2026-01-08T04:55:00Z</cp:lastPrinted>
  <dcterms:created xsi:type="dcterms:W3CDTF">2026-02-16T04:37:00Z</dcterms:created>
  <dcterms:modified xsi:type="dcterms:W3CDTF">2026-03-03T06:16:29Z</dcterms:modified>
  <cp:revision>4</cp:revision>
</cp:coreProperties>
</file>